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7F4" w:rsidRDefault="002517F4">
      <w:pPr>
        <w:rPr>
          <w:rFonts w:ascii="Times New Roman" w:eastAsia="Times New Roman" w:hAnsi="Times New Roman" w:cs="Times New Roman"/>
        </w:rPr>
      </w:pPr>
    </w:p>
    <w:p w:rsidR="002517F4" w:rsidRDefault="008E41E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72"/>
          <w:szCs w:val="72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align>right</wp:align>
            </wp:positionH>
            <wp:positionV relativeFrom="margin">
              <wp:posOffset>-392429</wp:posOffset>
            </wp:positionV>
            <wp:extent cx="1905000" cy="1394460"/>
            <wp:effectExtent l="0" t="0" r="0" b="0"/>
            <wp:wrapSquare wrapText="bothSides" distT="0" distB="0" distL="114300" distR="114300"/>
            <wp:docPr id="36" name="image1.png" descr="C:\Users\A.Platko\AppData\Local\Microsoft\Windows\INetCache\Content.Word\lands(red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.Platko\AppData\Local\Microsoft\Windows\INetCache\Content.Word\lands(red).png"/>
                    <pic:cNvPicPr preferRelativeResize="0"/>
                  </pic:nvPicPr>
                  <pic:blipFill>
                    <a:blip r:embed="rId9"/>
                    <a:srcRect r="3623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94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517F4" w:rsidRDefault="002517F4">
      <w:pPr>
        <w:ind w:left="-1701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2517F4" w:rsidRDefault="002517F4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2517F4" w:rsidRDefault="008E41E1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ТЕХНИЧЕСКОЕ ОПИСАНИЕ КОМПЕТЕНЦИИ</w:t>
      </w:r>
    </w:p>
    <w:p w:rsidR="002517F4" w:rsidRDefault="008E41E1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noProof/>
          <w:sz w:val="72"/>
          <w:szCs w:val="72"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page">
              <wp:align>left</wp:align>
            </wp:positionH>
            <wp:positionV relativeFrom="margin">
              <wp:posOffset>3883547</wp:posOffset>
            </wp:positionV>
            <wp:extent cx="7575905" cy="6065822"/>
            <wp:effectExtent l="0" t="0" r="0" b="0"/>
            <wp:wrapNone/>
            <wp:docPr id="37" name="image2.jpg" descr="C:\Users\A.Platko\AppData\Local\Microsoft\Windows\INetCache\Content.Word\техописание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A.Platko\AppData\Local\Microsoft\Windows\INetCache\Content.Word\техописание1.jpg"/>
                    <pic:cNvPicPr preferRelativeResize="0"/>
                  </pic:nvPicPr>
                  <pic:blipFill>
                    <a:blip r:embed="rId10"/>
                    <a:srcRect t="43367"/>
                    <a:stretch>
                      <a:fillRect/>
                    </a:stretch>
                  </pic:blipFill>
                  <pic:spPr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72"/>
          <w:szCs w:val="72"/>
        </w:rPr>
        <w:t>Сити-фермерство</w:t>
      </w:r>
    </w:p>
    <w:p w:rsidR="002517F4" w:rsidRDefault="002517F4">
      <w:pPr>
        <w:rPr>
          <w:rFonts w:ascii="Times New Roman" w:eastAsia="Times New Roman" w:hAnsi="Times New Roman" w:cs="Times New Roman"/>
          <w:sz w:val="72"/>
          <w:szCs w:val="72"/>
        </w:rPr>
      </w:pPr>
    </w:p>
    <w:p w:rsidR="002517F4" w:rsidRDefault="002517F4">
      <w:pPr>
        <w:rPr>
          <w:rFonts w:ascii="Times New Roman" w:eastAsia="Times New Roman" w:hAnsi="Times New Roman" w:cs="Times New Roman"/>
          <w:sz w:val="72"/>
          <w:szCs w:val="72"/>
        </w:rPr>
      </w:pPr>
    </w:p>
    <w:p w:rsidR="002517F4" w:rsidRDefault="002517F4">
      <w:pPr>
        <w:rPr>
          <w:rFonts w:ascii="Times New Roman" w:eastAsia="Times New Roman" w:hAnsi="Times New Roman" w:cs="Times New Roman"/>
          <w:sz w:val="72"/>
          <w:szCs w:val="72"/>
        </w:rPr>
      </w:pPr>
    </w:p>
    <w:p w:rsidR="002517F4" w:rsidRDefault="002517F4">
      <w:pPr>
        <w:rPr>
          <w:rFonts w:ascii="Times New Roman" w:eastAsia="Times New Roman" w:hAnsi="Times New Roman" w:cs="Times New Roman"/>
          <w:sz w:val="72"/>
          <w:szCs w:val="72"/>
        </w:rPr>
      </w:pPr>
    </w:p>
    <w:p w:rsidR="002517F4" w:rsidRDefault="008E41E1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noProof/>
          <w:color w:val="FFFFFF"/>
          <w:sz w:val="72"/>
          <w:szCs w:val="72"/>
        </w:rPr>
        <w:drawing>
          <wp:anchor distT="0" distB="0" distL="0" distR="0" simplePos="0" relativeHeight="251660288" behindDoc="1" locked="0" layoutInCell="1" hidden="0" allowOverlap="1">
            <wp:simplePos x="0" y="0"/>
            <wp:positionH relativeFrom="page">
              <wp:posOffset>-1242</wp:posOffset>
            </wp:positionH>
            <wp:positionV relativeFrom="page">
              <wp:align>bottom</wp:align>
            </wp:positionV>
            <wp:extent cx="7575905" cy="6065822"/>
            <wp:effectExtent l="0" t="0" r="0" b="0"/>
            <wp:wrapNone/>
            <wp:docPr id="38" name="image2.jpg" descr="C:\Users\A.Platko\AppData\Local\Microsoft\Windows\INetCache\Content.Word\техописание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A.Platko\AppData\Local\Microsoft\Windows\INetCache\Content.Word\техописание1.jpg"/>
                    <pic:cNvPicPr preferRelativeResize="0"/>
                  </pic:nvPicPr>
                  <pic:blipFill>
                    <a:blip r:embed="rId10"/>
                    <a:srcRect t="43367"/>
                    <a:stretch>
                      <a:fillRect/>
                    </a:stretch>
                  </pic:blipFill>
                  <pic:spPr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517F4" w:rsidRDefault="002517F4">
      <w:pPr>
        <w:tabs>
          <w:tab w:val="left" w:pos="4665"/>
        </w:tabs>
        <w:ind w:left="-1701"/>
        <w:jc w:val="right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2517F4" w:rsidRDefault="002517F4">
      <w:pPr>
        <w:tabs>
          <w:tab w:val="left" w:pos="4665"/>
        </w:tabs>
        <w:rPr>
          <w:rFonts w:ascii="Times New Roman" w:eastAsia="Times New Roman" w:hAnsi="Times New Roman" w:cs="Times New Roman"/>
        </w:rPr>
      </w:pPr>
    </w:p>
    <w:p w:rsidR="002517F4" w:rsidRDefault="002517F4">
      <w:pPr>
        <w:ind w:left="-1701"/>
        <w:rPr>
          <w:rFonts w:ascii="Times New Roman" w:eastAsia="Times New Roman" w:hAnsi="Times New Roman" w:cs="Times New Roman"/>
        </w:rPr>
      </w:pPr>
    </w:p>
    <w:p w:rsidR="002517F4" w:rsidRDefault="002517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19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2517F4" w:rsidRDefault="002517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19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2517F4" w:rsidRDefault="002517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19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2517F4" w:rsidRDefault="002517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19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2517F4" w:rsidRDefault="002517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19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2517F4" w:rsidRDefault="002517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19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2517F4" w:rsidRDefault="002517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19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2517F4" w:rsidRDefault="002517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19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2517F4" w:rsidRDefault="002517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19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2517F4" w:rsidRDefault="002517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19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2517F4" w:rsidRDefault="002517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19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2517F4" w:rsidRDefault="002517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19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2517F4" w:rsidRDefault="002517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19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2517F4" w:rsidRDefault="002517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19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2517F4" w:rsidRDefault="008E41E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Автономная некоммерческая организация "Агентство развития профессионального мастерства (Ворлдскиллс Россия)" </w:t>
      </w:r>
      <w:r>
        <w:rPr>
          <w:rFonts w:ascii="Times New Roman" w:eastAsia="Times New Roman" w:hAnsi="Times New Roman" w:cs="Times New Roman"/>
          <w:sz w:val="28"/>
          <w:szCs w:val="28"/>
        </w:rPr>
        <w:t>(далее WSR) в соответствии с уставом организации и правилами проведения конкурсов установила нижеизложенные необходимые требования владения этим профессиональным навыком для участия в соревнованиях по компетенции.</w:t>
      </w:r>
    </w:p>
    <w:p w:rsidR="002517F4" w:rsidRDefault="002517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19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2517F4" w:rsidRDefault="008E41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Техническое описание включает в себя следующие разделы:</w:t>
      </w:r>
    </w:p>
    <w:sdt>
      <w:sdtPr>
        <w:id w:val="407739779"/>
        <w:docPartObj>
          <w:docPartGallery w:val="Table of Contents"/>
          <w:docPartUnique/>
        </w:docPartObj>
      </w:sdtPr>
      <w:sdtEndPr/>
      <w:sdtContent>
        <w:p w:rsidR="002517F4" w:rsidRDefault="008E41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25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</w:t>
            </w:r>
          </w:hyperlink>
        </w:p>
        <w:p w:rsidR="002517F4" w:rsidRDefault="008E41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25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</w:rPr>
          </w:pPr>
          <w:hyperlink w:anchor="_heading=h.1t3h5s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СПЕЦИФИКАЦИЯ СТАНДАРТА WORLDSKILLS (WSSS)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5</w:t>
            </w:r>
          </w:hyperlink>
        </w:p>
        <w:p w:rsidR="002517F4" w:rsidRDefault="008E41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25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</w:rPr>
          </w:pPr>
          <w:hyperlink w:anchor="_heading=h.2s8eyo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ОЦЕНОЧНАЯ СТРАТЕГИЯ И ТЕХНИЧЕСКИЕ ОСОБЕННОСТИ ОЦЕНКИ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13</w:t>
            </w:r>
          </w:hyperlink>
        </w:p>
        <w:p w:rsidR="002517F4" w:rsidRDefault="008E41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25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</w:rPr>
          </w:pPr>
          <w:hyperlink w:anchor="_heading=h.3rdcrjn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СХЕМА ВЫСТАВЛЕНИЯ ОЦЕНКИ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14</w:t>
            </w:r>
          </w:hyperlink>
        </w:p>
        <w:p w:rsidR="002517F4" w:rsidRDefault="008E41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25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</w:rPr>
          </w:pPr>
          <w:hyperlink w:anchor="_heading=h.4i7ojhp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КОНКУРСНОЕ ЗАДАНИЕ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20</w:t>
            </w:r>
          </w:hyperlink>
        </w:p>
        <w:p w:rsidR="002517F4" w:rsidRDefault="008E41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25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</w:rPr>
          </w:pPr>
          <w:hyperlink w:anchor="_heading=h.49x2ik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УПРАВЛЕНИЕ КОМП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ЕТЕНЦИЕЙ И ОБЩЕНИЕ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26</w:t>
            </w:r>
          </w:hyperlink>
        </w:p>
        <w:p w:rsidR="002517F4" w:rsidRDefault="008E41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25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</w:rPr>
          </w:pPr>
          <w:hyperlink w:anchor="_heading=h.ihv63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ТРЕБОВАНИЯ ОХРАНЫ ТРУДА И ТЕХНИКИ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27</w:t>
            </w:r>
          </w:hyperlink>
        </w:p>
        <w:p w:rsidR="002517F4" w:rsidRDefault="008E41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25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</w:rPr>
          </w:pPr>
          <w:hyperlink w:anchor="_heading=h.41mghml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МАТЕРИАЛЫ И ОБОРУДОВАНИЕ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44</w:t>
            </w:r>
          </w:hyperlink>
        </w:p>
        <w:p w:rsidR="002517F4" w:rsidRDefault="008E41E1" w:rsidP="009924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25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3tbugp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hyperlink>
          <w:r>
            <w:fldChar w:fldCharType="end"/>
          </w:r>
        </w:p>
      </w:sdtContent>
    </w:sdt>
    <w:p w:rsidR="002517F4" w:rsidRDefault="002517F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7F4" w:rsidRDefault="002517F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7F4" w:rsidRDefault="002517F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7F4" w:rsidRDefault="002517F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2517F4" w:rsidRDefault="002517F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7F4" w:rsidRDefault="002517F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7F4" w:rsidRDefault="002517F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7F4" w:rsidRDefault="002517F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</w:p>
    <w:p w:rsidR="002517F4" w:rsidRDefault="002517F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7F4" w:rsidRDefault="002517F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7F4" w:rsidRDefault="008E41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808080"/>
          <w:sz w:val="20"/>
          <w:szCs w:val="20"/>
        </w:rPr>
      </w:pPr>
      <w:hyperlink r:id="rId11">
        <w:proofErr w:type="spellStart"/>
        <w:r>
          <w:rPr>
            <w:rFonts w:ascii="Times New Roman" w:eastAsia="Times New Roman" w:hAnsi="Times New Roman" w:cs="Times New Roman"/>
            <w:color w:val="808080"/>
            <w:sz w:val="20"/>
            <w:szCs w:val="20"/>
            <w:u w:val="single"/>
          </w:rPr>
          <w:t>Copyright</w:t>
        </w:r>
        <w:proofErr w:type="spellEnd"/>
      </w:hyperlink>
      <w:r>
        <w:rPr>
          <w:rFonts w:ascii="Times New Roman" w:eastAsia="Times New Roman" w:hAnsi="Times New Roman" w:cs="Times New Roman"/>
          <w:color w:val="808080"/>
          <w:sz w:val="20"/>
          <w:szCs w:val="20"/>
        </w:rPr>
        <w:t> </w:t>
      </w:r>
      <w:hyperlink r:id="rId12">
        <w:r>
          <w:rPr>
            <w:rFonts w:ascii="Times New Roman" w:eastAsia="Times New Roman" w:hAnsi="Times New Roman" w:cs="Times New Roman"/>
            <w:color w:val="808080"/>
            <w:sz w:val="20"/>
            <w:szCs w:val="20"/>
            <w:u w:val="single"/>
          </w:rPr>
          <w:t>©</w:t>
        </w:r>
      </w:hyperlink>
      <w:r>
        <w:rPr>
          <w:rFonts w:ascii="Times New Roman" w:eastAsia="Times New Roman" w:hAnsi="Times New Roman" w:cs="Times New Roman"/>
          <w:color w:val="808080"/>
          <w:sz w:val="20"/>
          <w:szCs w:val="20"/>
        </w:rPr>
        <w:t xml:space="preserve"> Автономная некоммерческая организация "Агентство развития профессионального мастерства (Ворлдскиллс Россия)" </w:t>
      </w:r>
    </w:p>
    <w:p w:rsidR="002517F4" w:rsidRDefault="008E41E1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0"/>
          <w:szCs w:val="20"/>
        </w:rPr>
      </w:pPr>
      <w:hyperlink r:id="rId13">
        <w:r>
          <w:rPr>
            <w:rFonts w:ascii="Times New Roman" w:eastAsia="Times New Roman" w:hAnsi="Times New Roman" w:cs="Times New Roman"/>
            <w:color w:val="808080"/>
            <w:sz w:val="20"/>
            <w:szCs w:val="20"/>
            <w:u w:val="single"/>
          </w:rPr>
          <w:t>Все права защищены</w:t>
        </w:r>
      </w:hyperlink>
    </w:p>
    <w:p w:rsidR="002517F4" w:rsidRDefault="008E41E1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0"/>
          <w:szCs w:val="20"/>
        </w:rPr>
      </w:pPr>
      <w:r>
        <w:rPr>
          <w:rFonts w:ascii="Times New Roman" w:eastAsia="Times New Roman" w:hAnsi="Times New Roman" w:cs="Times New Roman"/>
          <w:color w:val="808080"/>
          <w:sz w:val="20"/>
          <w:szCs w:val="20"/>
        </w:rPr>
        <w:t> </w:t>
      </w:r>
    </w:p>
    <w:p w:rsidR="002517F4" w:rsidRDefault="008E41E1">
      <w:pPr>
        <w:spacing w:line="240" w:lineRule="auto"/>
        <w:rPr>
          <w:rFonts w:ascii="Times New Roman" w:eastAsia="Times New Roman" w:hAnsi="Times New Roman" w:cs="Times New Roman"/>
          <w:color w:val="808080"/>
          <w:sz w:val="20"/>
          <w:szCs w:val="20"/>
        </w:rPr>
      </w:pPr>
      <w:r>
        <w:rPr>
          <w:rFonts w:ascii="Times New Roman" w:eastAsia="Times New Roman" w:hAnsi="Times New Roman" w:cs="Times New Roman"/>
          <w:color w:val="808080"/>
          <w:sz w:val="20"/>
          <w:szCs w:val="20"/>
        </w:rPr>
        <w:t>Любое воспроизведение, переработка, копирование, распространение текстовой информации или графических изображений в любом другом документе, в том числе электронном, на сайте или их размещение для последующего воспроизведения или распространения запрещено п</w:t>
      </w:r>
      <w:r>
        <w:rPr>
          <w:rFonts w:ascii="Times New Roman" w:eastAsia="Times New Roman" w:hAnsi="Times New Roman" w:cs="Times New Roman"/>
          <w:color w:val="808080"/>
          <w:sz w:val="20"/>
          <w:szCs w:val="20"/>
        </w:rPr>
        <w:t>равообладателем и может быть осуществлено только с его письменного согласия</w:t>
      </w:r>
    </w:p>
    <w:p w:rsidR="002517F4" w:rsidRPr="00992442" w:rsidRDefault="008E41E1">
      <w:pPr>
        <w:pStyle w:val="1"/>
        <w:rPr>
          <w:lang w:val="ru-RU"/>
        </w:rPr>
      </w:pPr>
      <w:bookmarkStart w:id="2" w:name="_heading=h.30j0zll" w:colFirst="0" w:colLast="0"/>
      <w:bookmarkEnd w:id="2"/>
      <w:r w:rsidRPr="00992442">
        <w:rPr>
          <w:lang w:val="ru-RU"/>
        </w:rPr>
        <w:lastRenderedPageBreak/>
        <w:t>1. ВВЕДЕНИЕ</w:t>
      </w:r>
    </w:p>
    <w:p w:rsidR="002517F4" w:rsidRPr="00992442" w:rsidRDefault="008E41E1">
      <w:pPr>
        <w:pStyle w:val="2"/>
        <w:rPr>
          <w:lang w:val="ru-RU"/>
        </w:rPr>
      </w:pPr>
      <w:bookmarkStart w:id="3" w:name="_heading=h.1fob9te" w:colFirst="0" w:colLast="0"/>
      <w:bookmarkEnd w:id="3"/>
      <w:r w:rsidRPr="00992442">
        <w:rPr>
          <w:lang w:val="ru-RU"/>
        </w:rPr>
        <w:t>1.1. Название и описание профессиональной компетенции</w:t>
      </w:r>
    </w:p>
    <w:p w:rsidR="002517F4" w:rsidRPr="00992442" w:rsidRDefault="008E41E1">
      <w:pPr>
        <w:pStyle w:val="2"/>
        <w:rPr>
          <w:lang w:val="ru-RU"/>
        </w:rPr>
      </w:pPr>
      <w:bookmarkStart w:id="4" w:name="_heading=h.3znysh7" w:colFirst="0" w:colLast="0"/>
      <w:bookmarkEnd w:id="4"/>
      <w:r w:rsidRPr="00992442">
        <w:rPr>
          <w:lang w:val="ru-RU"/>
        </w:rPr>
        <w:t>1.1.1</w:t>
      </w:r>
      <w:r w:rsidRPr="00992442">
        <w:rPr>
          <w:lang w:val="ru-RU"/>
        </w:rPr>
        <w:tab/>
        <w:t xml:space="preserve">Название профессиональной компетенции: 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«Сити-фермерство».</w:t>
      </w:r>
    </w:p>
    <w:p w:rsidR="002517F4" w:rsidRPr="00992442" w:rsidRDefault="008E41E1">
      <w:pPr>
        <w:pStyle w:val="2"/>
        <w:rPr>
          <w:lang w:val="ru-RU"/>
        </w:rPr>
      </w:pPr>
      <w:bookmarkStart w:id="5" w:name="_heading=h.2et92p0" w:colFirst="0" w:colLast="0"/>
      <w:bookmarkEnd w:id="5"/>
      <w:r w:rsidRPr="00992442">
        <w:rPr>
          <w:lang w:val="ru-RU"/>
        </w:rPr>
        <w:t>1.1.2</w:t>
      </w:r>
      <w:r w:rsidRPr="00992442">
        <w:rPr>
          <w:lang w:val="ru-RU"/>
        </w:rPr>
        <w:tab/>
        <w:t>Описание профессиональной компетенции.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сити-фермерства является создание и обслуживание удобных в эксплуатации в городских условиях установок для выращивания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агрокультур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гидр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аэропонных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систем.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Сити – фермерство как вид деятельности включает в себя элементы конструировани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агротехнологии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Сити – фермер – это специалист по обустройству и обслуживанию агропромышленных хозяйств, которые будут выращивать продукты питания на крышах и стенах небоскребов крупных городов.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Навыки наиболее важные для сити – фермера:</w:t>
      </w:r>
    </w:p>
    <w:p w:rsidR="002517F4" w:rsidRDefault="008E41E1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системное мышление (умение определять сложные системы и работать с ними, в том числе системная инженерия);</w:t>
      </w:r>
    </w:p>
    <w:p w:rsidR="002517F4" w:rsidRDefault="008E41E1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управлять проектами и процессами;</w:t>
      </w:r>
    </w:p>
    <w:p w:rsidR="002517F4" w:rsidRDefault="008E41E1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бережливое производство, управление производственным процессом, основанное на постоянном стремлении к устран</w:t>
      </w:r>
      <w:r>
        <w:rPr>
          <w:rFonts w:ascii="Times New Roman" w:eastAsia="Times New Roman" w:hAnsi="Times New Roman" w:cs="Times New Roman"/>
          <w:sz w:val="28"/>
          <w:szCs w:val="28"/>
        </w:rPr>
        <w:t>ению всех видов потерь, что предполагает вовлечение в процесс оптимизации бизнеса каждого сотрудника и максимальную ориентацию на потребителя;</w:t>
      </w:r>
    </w:p>
    <w:p w:rsidR="002517F4" w:rsidRDefault="008E41E1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знать физический смысл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аэро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-и гидропонных систем. Принцип работы. Сложности в разработке и производстве данной си</w:t>
      </w:r>
      <w:r>
        <w:rPr>
          <w:rFonts w:ascii="Times New Roman" w:eastAsia="Times New Roman" w:hAnsi="Times New Roman" w:cs="Times New Roman"/>
          <w:sz w:val="28"/>
          <w:szCs w:val="28"/>
        </w:rPr>
        <w:t>стемы.</w:t>
      </w:r>
    </w:p>
    <w:p w:rsidR="002517F4" w:rsidRDefault="008E41E1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Базовые слесарные навыки, умение работать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шуруповертом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монтажа электронного оборудования на гидропонную установку.</w:t>
      </w:r>
    </w:p>
    <w:p w:rsidR="002517F4" w:rsidRDefault="008E41E1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умение анализировать и управлять внешней средой для того или иного растения, используя различные датчики и приборы.</w:t>
      </w:r>
    </w:p>
    <w:p w:rsidR="002517F4" w:rsidRDefault="008E41E1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польз</w:t>
      </w:r>
      <w:r>
        <w:rPr>
          <w:rFonts w:ascii="Times New Roman" w:eastAsia="Times New Roman" w:hAnsi="Times New Roman" w:cs="Times New Roman"/>
          <w:sz w:val="28"/>
          <w:szCs w:val="28"/>
        </w:rPr>
        <w:t>оваться измерительными приборами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Tds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-метр и т.д.)</w:t>
      </w:r>
    </w:p>
    <w:p w:rsidR="002517F4" w:rsidRDefault="008E41E1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пользоваться паяльным оборудованием для подключения тех или иных датчиков и исполнительных элементов сити-фермы (Светильники, насосы и т.д.)</w:t>
      </w:r>
    </w:p>
    <w:p w:rsidR="002517F4" w:rsidRDefault="008E41E1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зависимости от фазы роста растения знать, как влияе</w:t>
      </w:r>
      <w:r>
        <w:rPr>
          <w:rFonts w:ascii="Times New Roman" w:eastAsia="Times New Roman" w:hAnsi="Times New Roman" w:cs="Times New Roman"/>
          <w:sz w:val="28"/>
          <w:szCs w:val="28"/>
        </w:rPr>
        <w:t>т щелочно-кислотный баланс на дальнейшее развитие агрокультуры.</w:t>
      </w:r>
    </w:p>
    <w:p w:rsidR="002517F4" w:rsidRDefault="008E41E1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Влияние удобрений на рост растения. Умение рассчитывать и замешивать раствор для выращивания растений в зависимости от его фазы развития.</w:t>
      </w:r>
    </w:p>
    <w:p w:rsidR="002517F4" w:rsidRDefault="008E41E1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составлять технологическую карту по выращиванию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растений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гидр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аэропонных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установках.</w:t>
      </w:r>
    </w:p>
    <w:p w:rsidR="002517F4" w:rsidRDefault="008E41E1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делать экономический расчет сити-фермы и разрабатывать бизнес-модель.</w:t>
      </w:r>
    </w:p>
    <w:p w:rsidR="002517F4" w:rsidRPr="00992442" w:rsidRDefault="008E41E1">
      <w:pPr>
        <w:pStyle w:val="2"/>
        <w:rPr>
          <w:lang w:val="ru-RU"/>
        </w:rPr>
      </w:pPr>
      <w:bookmarkStart w:id="6" w:name="_heading=h.tyjcwt" w:colFirst="0" w:colLast="0"/>
      <w:bookmarkEnd w:id="6"/>
      <w:r w:rsidRPr="00992442">
        <w:rPr>
          <w:lang w:val="ru-RU"/>
        </w:rPr>
        <w:t>1.2. ВАЖНОСТЬ И ЗНАЧЕНИЕ НАСТОЯЩЕГО ДОКУМЕНТА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 содержит информацию о стандартах, которые предъявляются участникам для возможнос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 участия в соревнованиях, а также принципы, методы и процедуры, которые регулируют соревнования. При этом WSR признаёт авторское право WorldSkills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International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(WSI). WSR также признаёт права интеллектуальной собственности WSI в отношении принципов, мет</w:t>
      </w:r>
      <w:r>
        <w:rPr>
          <w:rFonts w:ascii="Times New Roman" w:eastAsia="Times New Roman" w:hAnsi="Times New Roman" w:cs="Times New Roman"/>
          <w:sz w:val="28"/>
          <w:szCs w:val="28"/>
        </w:rPr>
        <w:t>одов и процедур оценки.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Каждый эксперт и участник должен знать и понимать данное Техническое описание.</w:t>
      </w:r>
    </w:p>
    <w:p w:rsidR="002517F4" w:rsidRPr="00992442" w:rsidRDefault="008E41E1">
      <w:pPr>
        <w:pStyle w:val="2"/>
        <w:rPr>
          <w:lang w:val="ru-RU"/>
        </w:rPr>
      </w:pPr>
      <w:bookmarkStart w:id="7" w:name="_heading=h.3dy6vkm" w:colFirst="0" w:colLast="0"/>
      <w:bookmarkEnd w:id="7"/>
      <w:r w:rsidRPr="00992442">
        <w:rPr>
          <w:lang w:val="ru-RU"/>
        </w:rPr>
        <w:lastRenderedPageBreak/>
        <w:t>1.3. АССОЦИИРОВАННЫЕ ДОКУМЕНТЫ</w:t>
      </w:r>
    </w:p>
    <w:p w:rsidR="002517F4" w:rsidRDefault="008E41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Поскольку данное Техническое описание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:rsidR="002517F4" w:rsidRDefault="008E41E1">
      <w:pPr>
        <w:numPr>
          <w:ilvl w:val="0"/>
          <w:numId w:val="2"/>
        </w:numPr>
        <w:spacing w:after="0" w:line="360" w:lineRule="auto"/>
        <w:ind w:left="7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WSR, Регламент проведения чемпионата;</w:t>
      </w:r>
    </w:p>
    <w:p w:rsidR="002517F4" w:rsidRDefault="008E41E1">
      <w:pPr>
        <w:numPr>
          <w:ilvl w:val="0"/>
          <w:numId w:val="2"/>
        </w:numPr>
        <w:spacing w:after="0" w:line="360" w:lineRule="auto"/>
        <w:ind w:left="7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WSR, онлайн-ресурсы,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указанные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данном документе.</w:t>
      </w:r>
    </w:p>
    <w:p w:rsidR="002517F4" w:rsidRDefault="008E41E1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WSR, политика и нормативные положения</w:t>
      </w:r>
    </w:p>
    <w:p w:rsidR="002517F4" w:rsidRDefault="008E41E1">
      <w:pPr>
        <w:numPr>
          <w:ilvl w:val="0"/>
          <w:numId w:val="2"/>
        </w:numPr>
        <w:spacing w:after="0" w:line="360" w:lineRule="auto"/>
        <w:ind w:left="7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</w:t>
      </w:r>
    </w:p>
    <w:p w:rsidR="002517F4" w:rsidRPr="00992442" w:rsidRDefault="008E41E1">
      <w:pPr>
        <w:pStyle w:val="1"/>
        <w:rPr>
          <w:lang w:val="ru-RU"/>
        </w:rPr>
      </w:pPr>
      <w:bookmarkStart w:id="8" w:name="_heading=h.1t3h5sf" w:colFirst="0" w:colLast="0"/>
      <w:bookmarkEnd w:id="8"/>
      <w:r w:rsidRPr="00992442">
        <w:rPr>
          <w:lang w:val="ru-RU"/>
        </w:rPr>
        <w:t xml:space="preserve">2. СПЕЦИФИКАЦИЯ СТАНДАРТА </w:t>
      </w:r>
      <w:r>
        <w:t>WORLDSKILLS</w:t>
      </w:r>
      <w:r w:rsidRPr="00992442">
        <w:rPr>
          <w:lang w:val="ru-RU"/>
        </w:rPr>
        <w:t xml:space="preserve"> (</w:t>
      </w:r>
      <w:r>
        <w:t>WSSS</w:t>
      </w:r>
      <w:r w:rsidRPr="00992442">
        <w:rPr>
          <w:lang w:val="ru-RU"/>
        </w:rPr>
        <w:t>)</w:t>
      </w:r>
    </w:p>
    <w:p w:rsidR="002517F4" w:rsidRPr="00992442" w:rsidRDefault="008E41E1">
      <w:pPr>
        <w:pStyle w:val="2"/>
        <w:rPr>
          <w:lang w:val="ru-RU"/>
        </w:rPr>
      </w:pPr>
      <w:bookmarkStart w:id="9" w:name="_heading=h.4d34og8" w:colFirst="0" w:colLast="0"/>
      <w:bookmarkEnd w:id="9"/>
      <w:r w:rsidRPr="00992442">
        <w:rPr>
          <w:lang w:val="ru-RU"/>
        </w:rPr>
        <w:t xml:space="preserve">2.1. ОБЩИЕ СВЕДЕНИЯ О СПЕЦИФИКАЦИИ СТАНДАРТОВ </w:t>
      </w:r>
      <w:r>
        <w:t>WORLDSKILLS</w:t>
      </w:r>
      <w:r w:rsidRPr="00992442">
        <w:rPr>
          <w:lang w:val="ru-RU"/>
        </w:rPr>
        <w:t xml:space="preserve"> (</w:t>
      </w:r>
      <w:r>
        <w:t>WSSS</w:t>
      </w:r>
      <w:r w:rsidRPr="00992442">
        <w:rPr>
          <w:lang w:val="ru-RU"/>
        </w:rPr>
        <w:t>)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WSSS определяет знание, понимание и конкретные компетенции, которые лежат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основе лучших международных практик технического и профессионального уровня выполнения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Она должна отражать коллективное общее понимание того, что соответствующая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бочая специальность или профессия представляет для промышленности и бизнеса.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соревнования по компетенции является демонстрация лучших международных практик, как описано в WSSS и в той степени, в которой они могут быть реализованы. Таким образом, WSSS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руководством по необходимому обучению и подготовке для соревнований по компетенции.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соревнованиях по компетенции проверка знаний и понимания осуществляется посредством оценки выполнения практической работы. Отдельных теоретических тестов на 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и понимание не предусмотрено.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WSSS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разделена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четкие разделы с номерами и заголовками.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Каждому разделу назначен процент относительной важности в рамках WSSS. Сумма всех процентов относительной важности составляет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100. 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Важность разделов основной и юн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иорской ветки отличаются. Это обусловлено тем, что для региональной ветки преимущественно важными являются навыки представления результатов выполненной работы и знания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агротехнологии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грамотного и точного программного описания процесса выращивания расте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схеме выставления оценок и конкурсном задании оцениваются только те аспекты, которые изложены в WSSS, они должны отражать WSSS настолько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всесторонне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насколько допускают ограничения соревнования по компетенции.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Схема выставления оценок и конкурсное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будут отражать распределение оценок в рамках WSSS в максимально возможной степени. Допускаются колебания в пределах 5% при условии, что они не исказят весовые коэффициенты, заданные условиями WSSS.</w:t>
      </w:r>
    </w:p>
    <w:tbl>
      <w:tblPr>
        <w:tblStyle w:val="affc"/>
        <w:tblW w:w="9855" w:type="dxa"/>
        <w:tblInd w:w="0" w:type="dxa"/>
        <w:tblBorders>
          <w:top w:val="single" w:sz="12" w:space="0" w:color="5B9BD5"/>
          <w:left w:val="single" w:sz="12" w:space="0" w:color="5B9BD5"/>
          <w:bottom w:val="single" w:sz="12" w:space="0" w:color="5B9BD5"/>
          <w:right w:val="single" w:sz="12" w:space="0" w:color="5B9BD5"/>
          <w:insideH w:val="single" w:sz="12" w:space="0" w:color="5B9BD5"/>
          <w:insideV w:val="single" w:sz="12" w:space="0" w:color="5B9BD5"/>
        </w:tblBorders>
        <w:tblLayout w:type="fixed"/>
        <w:tblLook w:val="0400" w:firstRow="0" w:lastRow="0" w:firstColumn="0" w:lastColumn="0" w:noHBand="0" w:noVBand="1"/>
      </w:tblPr>
      <w:tblGrid>
        <w:gridCol w:w="356"/>
        <w:gridCol w:w="9499"/>
      </w:tblGrid>
      <w:tr w:rsidR="002517F4">
        <w:tc>
          <w:tcPr>
            <w:tcW w:w="9855" w:type="dxa"/>
            <w:gridSpan w:val="2"/>
            <w:shd w:val="clear" w:color="auto" w:fill="5B9BD5"/>
            <w:vAlign w:val="center"/>
          </w:tcPr>
          <w:p w:rsidR="002517F4" w:rsidRDefault="008E41E1">
            <w:pPr>
              <w:rPr>
                <w:b/>
                <w:color w:val="FFFFFF"/>
                <w:sz w:val="28"/>
                <w:szCs w:val="28"/>
                <w:highlight w:val="green"/>
              </w:rPr>
            </w:pPr>
            <w:r>
              <w:rPr>
                <w:b/>
                <w:color w:val="FFFFFF"/>
                <w:sz w:val="28"/>
                <w:szCs w:val="28"/>
              </w:rPr>
              <w:t>Раздел</w:t>
            </w:r>
          </w:p>
        </w:tc>
      </w:tr>
      <w:tr w:rsidR="002517F4">
        <w:tc>
          <w:tcPr>
            <w:tcW w:w="356" w:type="dxa"/>
            <w:shd w:val="clear" w:color="auto" w:fill="323E4F"/>
            <w:vAlign w:val="center"/>
          </w:tcPr>
          <w:p w:rsidR="002517F4" w:rsidRDefault="008E41E1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1</w:t>
            </w:r>
          </w:p>
        </w:tc>
        <w:tc>
          <w:tcPr>
            <w:tcW w:w="9499" w:type="dxa"/>
            <w:shd w:val="clear" w:color="auto" w:fill="323E4F"/>
            <w:vAlign w:val="center"/>
          </w:tcPr>
          <w:p w:rsidR="002517F4" w:rsidRDefault="008E41E1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Организация и управление работой</w:t>
            </w:r>
          </w:p>
        </w:tc>
      </w:tr>
      <w:tr w:rsidR="002517F4">
        <w:tc>
          <w:tcPr>
            <w:tcW w:w="356" w:type="dxa"/>
            <w:vAlign w:val="center"/>
          </w:tcPr>
          <w:p w:rsidR="002517F4" w:rsidRDefault="002517F4">
            <w:pPr>
              <w:rPr>
                <w:b/>
                <w:sz w:val="24"/>
                <w:szCs w:val="24"/>
              </w:rPr>
            </w:pPr>
          </w:p>
        </w:tc>
        <w:tc>
          <w:tcPr>
            <w:tcW w:w="9499" w:type="dxa"/>
            <w:vAlign w:val="center"/>
          </w:tcPr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знать и понимать:</w:t>
            </w:r>
          </w:p>
          <w:p w:rsidR="002517F4" w:rsidRDefault="008E41E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1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Нормы техники безопасности при работе с деревянными и металлическими конструкциями;</w:t>
            </w:r>
          </w:p>
          <w:p w:rsidR="002517F4" w:rsidRDefault="008E41E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1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Безопасное, правильное использование любого оборудования и инструментов для монтажа установки и дальнейшего выращивания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агрокультур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  <w:p w:rsidR="002517F4" w:rsidRDefault="008E41E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1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Требования правил охраны труда и промышленной     безопасности, электробезопасности при выполнении работ; </w:t>
            </w:r>
          </w:p>
          <w:p w:rsidR="002517F4" w:rsidRDefault="008E41E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1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Требования к организации рабочего места при выполнении работ;</w:t>
            </w:r>
          </w:p>
          <w:p w:rsidR="002517F4" w:rsidRDefault="008E41E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1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Оценивать безопасность организации рабочего места согласно правилам охраны труда и пром</w:t>
            </w:r>
            <w:r>
              <w:rPr>
                <w:color w:val="000000"/>
                <w:sz w:val="24"/>
                <w:szCs w:val="24"/>
              </w:rPr>
              <w:t>ышленной безопасности;</w:t>
            </w:r>
          </w:p>
          <w:p w:rsidR="002517F4" w:rsidRDefault="008E41E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1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 и правила использования средств индивидуальной защиты, применяемых для безопасного проведения работ;</w:t>
            </w:r>
          </w:p>
          <w:p w:rsidR="002517F4" w:rsidRDefault="008E41E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1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Устройство и правила безопасного использования ручного инструмента, электроинструмента;</w:t>
            </w:r>
          </w:p>
          <w:p w:rsidR="002517F4" w:rsidRDefault="008E41E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1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Требования правил охраны труда, при тес</w:t>
            </w:r>
            <w:r>
              <w:rPr>
                <w:color w:val="000000"/>
                <w:sz w:val="24"/>
                <w:szCs w:val="24"/>
              </w:rPr>
              <w:t>ной работе электроприборов с водой;</w:t>
            </w:r>
          </w:p>
          <w:p w:rsidR="002517F4" w:rsidRDefault="008E41E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1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Требования правил техники безопасности при работе с паяльными инструментами при высокой температуре;</w:t>
            </w:r>
          </w:p>
          <w:p w:rsidR="002517F4" w:rsidRDefault="008E41E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1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Требования к технике безопасности при работе с химическими реагентами (кислотами и щелочами).</w:t>
            </w:r>
          </w:p>
          <w:p w:rsidR="002517F4" w:rsidRDefault="008E41E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1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Как правильно размещать у</w:t>
            </w:r>
            <w:r>
              <w:rPr>
                <w:color w:val="000000"/>
                <w:sz w:val="24"/>
                <w:szCs w:val="24"/>
              </w:rPr>
              <w:t>становку и планировать площадь в ограниченных условиях.</w:t>
            </w:r>
          </w:p>
          <w:p w:rsidR="002517F4" w:rsidRDefault="008E41E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1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Виды и правила использования </w:t>
            </w:r>
            <w:proofErr w:type="gramStart"/>
            <w:r>
              <w:rPr>
                <w:color w:val="000000"/>
                <w:sz w:val="24"/>
                <w:szCs w:val="24"/>
              </w:rPr>
              <w:t>СИЗ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при работе с химическими реагентами.</w:t>
            </w:r>
          </w:p>
        </w:tc>
      </w:tr>
      <w:tr w:rsidR="002517F4">
        <w:tc>
          <w:tcPr>
            <w:tcW w:w="356" w:type="dxa"/>
            <w:vAlign w:val="center"/>
          </w:tcPr>
          <w:p w:rsidR="002517F4" w:rsidRDefault="002517F4">
            <w:pPr>
              <w:rPr>
                <w:b/>
                <w:sz w:val="24"/>
                <w:szCs w:val="24"/>
              </w:rPr>
            </w:pPr>
          </w:p>
        </w:tc>
        <w:tc>
          <w:tcPr>
            <w:tcW w:w="9499" w:type="dxa"/>
            <w:vAlign w:val="center"/>
          </w:tcPr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уметь:</w:t>
            </w:r>
          </w:p>
          <w:p w:rsidR="002517F4" w:rsidRDefault="008E41E1">
            <w:pPr>
              <w:numPr>
                <w:ilvl w:val="0"/>
                <w:numId w:val="3"/>
              </w:numPr>
              <w:ind w:left="321" w:hanging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осмотр оборудования, помещений и рабочих мест;</w:t>
            </w:r>
          </w:p>
          <w:p w:rsidR="002517F4" w:rsidRDefault="008E41E1">
            <w:pPr>
              <w:numPr>
                <w:ilvl w:val="0"/>
                <w:numId w:val="3"/>
              </w:numPr>
              <w:ind w:left="321" w:hanging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требования правил охраны труда, пожарной безопасности, применению безопасных приемов работы, ведения работы согласно инструкциям и регламентам;</w:t>
            </w:r>
          </w:p>
          <w:p w:rsidR="002517F4" w:rsidRDefault="008E41E1">
            <w:pPr>
              <w:numPr>
                <w:ilvl w:val="0"/>
                <w:numId w:val="3"/>
              </w:numPr>
              <w:ind w:left="321" w:hanging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организационные мероприятия по обеспечению безопасного выполнения работ;</w:t>
            </w:r>
          </w:p>
          <w:p w:rsidR="002517F4" w:rsidRDefault="008E41E1">
            <w:pPr>
              <w:numPr>
                <w:ilvl w:val="0"/>
                <w:numId w:val="3"/>
              </w:numPr>
              <w:ind w:left="321" w:hanging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Контролировать, ана</w:t>
            </w:r>
            <w:r>
              <w:rPr>
                <w:sz w:val="24"/>
                <w:szCs w:val="24"/>
              </w:rPr>
              <w:t>лизировать и оценивать состояние техники.</w:t>
            </w:r>
          </w:p>
          <w:p w:rsidR="002517F4" w:rsidRDefault="002517F4">
            <w:pPr>
              <w:ind w:left="321"/>
              <w:rPr>
                <w:sz w:val="24"/>
                <w:szCs w:val="24"/>
              </w:rPr>
            </w:pPr>
          </w:p>
        </w:tc>
      </w:tr>
      <w:tr w:rsidR="002517F4">
        <w:tc>
          <w:tcPr>
            <w:tcW w:w="356" w:type="dxa"/>
            <w:shd w:val="clear" w:color="auto" w:fill="323E4F"/>
            <w:vAlign w:val="center"/>
          </w:tcPr>
          <w:p w:rsidR="002517F4" w:rsidRDefault="008E41E1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2</w:t>
            </w:r>
          </w:p>
        </w:tc>
        <w:tc>
          <w:tcPr>
            <w:tcW w:w="9499" w:type="dxa"/>
            <w:shd w:val="clear" w:color="auto" w:fill="323E4F"/>
            <w:vAlign w:val="center"/>
          </w:tcPr>
          <w:p w:rsidR="002517F4" w:rsidRDefault="008E41E1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Сбор данных, анализ и презентация результатов</w:t>
            </w:r>
          </w:p>
        </w:tc>
      </w:tr>
      <w:tr w:rsidR="002517F4">
        <w:tc>
          <w:tcPr>
            <w:tcW w:w="356" w:type="dxa"/>
            <w:shd w:val="clear" w:color="auto" w:fill="auto"/>
            <w:vAlign w:val="center"/>
          </w:tcPr>
          <w:p w:rsidR="002517F4" w:rsidRDefault="002517F4">
            <w:pPr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9499" w:type="dxa"/>
            <w:shd w:val="clear" w:color="auto" w:fill="auto"/>
            <w:vAlign w:val="center"/>
          </w:tcPr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знать и понимать: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Принципы, лежащие в основе сбора и представления информации;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Способы анализа и оценки информации из различных источников;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Способы и технологии работы с информацией в условиях ее неполноты или ограниченности времени;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Терминологию в сфере информационной безопасности;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Основные требования к письменной и устной деловой коммуникации;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Способы представления информации в нагля</w:t>
            </w:r>
            <w:r>
              <w:rPr>
                <w:sz w:val="24"/>
                <w:szCs w:val="24"/>
              </w:rPr>
              <w:t>дном графическом виде.</w:t>
            </w:r>
          </w:p>
          <w:p w:rsidR="002517F4" w:rsidRDefault="008E41E1">
            <w:pPr>
              <w:numPr>
                <w:ilvl w:val="0"/>
                <w:numId w:val="5"/>
              </w:numPr>
              <w:ind w:left="179" w:hanging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оптимизировать систему по расходу электроэнергии</w:t>
            </w:r>
          </w:p>
          <w:p w:rsidR="002517F4" w:rsidRDefault="008E41E1">
            <w:pPr>
              <w:numPr>
                <w:ilvl w:val="0"/>
                <w:numId w:val="5"/>
              </w:numPr>
              <w:ind w:left="179" w:hanging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рассчитать себестоимость выращенной продукции;</w:t>
            </w:r>
          </w:p>
        </w:tc>
      </w:tr>
      <w:tr w:rsidR="002517F4">
        <w:tc>
          <w:tcPr>
            <w:tcW w:w="356" w:type="dxa"/>
            <w:shd w:val="clear" w:color="auto" w:fill="auto"/>
            <w:vAlign w:val="center"/>
          </w:tcPr>
          <w:p w:rsidR="002517F4" w:rsidRDefault="002517F4">
            <w:pPr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9499" w:type="dxa"/>
            <w:shd w:val="clear" w:color="auto" w:fill="auto"/>
            <w:vAlign w:val="center"/>
          </w:tcPr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уметь: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Собирать, анализировать и оценивать информацию;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Корректно толковать и употреблять профессиональную терминологию в зависимости от ситуации;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Понимать и выполнять предъявляемые </w:t>
            </w:r>
            <w:proofErr w:type="gramStart"/>
            <w:r>
              <w:rPr>
                <w:sz w:val="24"/>
                <w:szCs w:val="24"/>
              </w:rPr>
              <w:t>требования</w:t>
            </w:r>
            <w:proofErr w:type="gramEnd"/>
            <w:r>
              <w:rPr>
                <w:sz w:val="24"/>
                <w:szCs w:val="24"/>
              </w:rPr>
              <w:t xml:space="preserve"> как к результату, так и к процессу трудовой деятельности;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Доносить результат своей профессиональной деятельности </w:t>
            </w:r>
            <w:r>
              <w:rPr>
                <w:sz w:val="24"/>
                <w:szCs w:val="24"/>
              </w:rPr>
              <w:t>до других людей;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Планировать общение с другими людьми и презентовать результаты своей работы;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Учитывать требования и задачи к результату своей деятельности;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Пользоваться современными текстовыми и графическими редакторами с целью письменной коммуникац</w:t>
            </w:r>
            <w:r>
              <w:rPr>
                <w:sz w:val="24"/>
                <w:szCs w:val="24"/>
              </w:rPr>
              <w:t>ии;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Составлять отчеты по результату своей профессиональной деятельности;</w:t>
            </w:r>
          </w:p>
          <w:p w:rsidR="002517F4" w:rsidRDefault="008E41E1">
            <w:pPr>
              <w:numPr>
                <w:ilvl w:val="0"/>
                <w:numId w:val="5"/>
              </w:numPr>
              <w:ind w:left="179" w:hanging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Разрабатывать бизнес-модель сити-фермы;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Рассчитывать суммарную трудоемкость работ по техническому обслуживанию и ремонту сельскохозяйственной техники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Разрабатывать предложения п</w:t>
            </w:r>
            <w:r>
              <w:rPr>
                <w:sz w:val="24"/>
                <w:szCs w:val="24"/>
              </w:rPr>
              <w:t>о повышению эффективности эксплуатации сельскохозяйственной техники и оценивать риски от их внедрения;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Рассчитывать основные производственные и финансовые показатели в области растениеводства.</w:t>
            </w:r>
          </w:p>
        </w:tc>
      </w:tr>
      <w:tr w:rsidR="002517F4">
        <w:tc>
          <w:tcPr>
            <w:tcW w:w="356" w:type="dxa"/>
            <w:shd w:val="clear" w:color="auto" w:fill="323E4F"/>
            <w:vAlign w:val="center"/>
          </w:tcPr>
          <w:p w:rsidR="002517F4" w:rsidRDefault="008E41E1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3</w:t>
            </w:r>
          </w:p>
        </w:tc>
        <w:tc>
          <w:tcPr>
            <w:tcW w:w="9499" w:type="dxa"/>
            <w:shd w:val="clear" w:color="auto" w:fill="323E4F"/>
            <w:vAlign w:val="center"/>
          </w:tcPr>
          <w:p w:rsidR="002517F4" w:rsidRDefault="008E41E1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Навыки работы с измерительными приборами и устройствами</w:t>
            </w:r>
          </w:p>
        </w:tc>
      </w:tr>
      <w:tr w:rsidR="002517F4">
        <w:tc>
          <w:tcPr>
            <w:tcW w:w="356" w:type="dxa"/>
            <w:vAlign w:val="center"/>
          </w:tcPr>
          <w:p w:rsidR="002517F4" w:rsidRDefault="002517F4">
            <w:pPr>
              <w:rPr>
                <w:b/>
                <w:sz w:val="24"/>
                <w:szCs w:val="24"/>
              </w:rPr>
            </w:pPr>
          </w:p>
        </w:tc>
        <w:tc>
          <w:tcPr>
            <w:tcW w:w="9499" w:type="dxa"/>
            <w:vAlign w:val="center"/>
          </w:tcPr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знать и понимать: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Устройство и принципы работы измерительных устройств;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Устройство и принципы работы контрольно-измерительных приборов;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Признаки неисправности инструментов и оборудования; 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• Устройство и принципы работы </w:t>
            </w:r>
            <w:proofErr w:type="spellStart"/>
            <w:r>
              <w:rPr>
                <w:sz w:val="24"/>
                <w:szCs w:val="24"/>
              </w:rPr>
              <w:t>pH</w:t>
            </w:r>
            <w:proofErr w:type="spellEnd"/>
            <w:r>
              <w:rPr>
                <w:sz w:val="24"/>
                <w:szCs w:val="24"/>
              </w:rPr>
              <w:t xml:space="preserve"> - метра;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Устройство и принципы работы </w:t>
            </w:r>
            <w:proofErr w:type="spellStart"/>
            <w:r>
              <w:rPr>
                <w:sz w:val="24"/>
                <w:szCs w:val="24"/>
              </w:rPr>
              <w:t>Tds</w:t>
            </w:r>
            <w:proofErr w:type="spellEnd"/>
            <w:r>
              <w:rPr>
                <w:sz w:val="24"/>
                <w:szCs w:val="24"/>
              </w:rPr>
              <w:t xml:space="preserve"> - метра;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Устройство и принципы работы датчиков различного типа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Правила работы с лабораторным оборудованием.</w:t>
            </w:r>
          </w:p>
        </w:tc>
      </w:tr>
      <w:tr w:rsidR="002517F4">
        <w:tc>
          <w:tcPr>
            <w:tcW w:w="356" w:type="dxa"/>
            <w:vAlign w:val="center"/>
          </w:tcPr>
          <w:p w:rsidR="002517F4" w:rsidRDefault="002517F4">
            <w:pPr>
              <w:rPr>
                <w:b/>
                <w:sz w:val="24"/>
                <w:szCs w:val="24"/>
              </w:rPr>
            </w:pPr>
          </w:p>
        </w:tc>
        <w:tc>
          <w:tcPr>
            <w:tcW w:w="9499" w:type="dxa"/>
            <w:vAlign w:val="center"/>
          </w:tcPr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уметь: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Работать с </w:t>
            </w:r>
            <w:proofErr w:type="spellStart"/>
            <w:r>
              <w:rPr>
                <w:sz w:val="24"/>
                <w:szCs w:val="24"/>
              </w:rPr>
              <w:t>мультиметром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«</w:t>
            </w:r>
            <w:proofErr w:type="spellStart"/>
            <w:r>
              <w:rPr>
                <w:sz w:val="24"/>
                <w:szCs w:val="24"/>
              </w:rPr>
              <w:t>Прозванивать</w:t>
            </w:r>
            <w:proofErr w:type="spellEnd"/>
            <w:r>
              <w:rPr>
                <w:sz w:val="24"/>
                <w:szCs w:val="24"/>
              </w:rPr>
              <w:t>» электрические схемы;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Определять места для крепления датчиков различного типа;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Работать с </w:t>
            </w:r>
            <w:proofErr w:type="spellStart"/>
            <w:r>
              <w:rPr>
                <w:sz w:val="24"/>
                <w:szCs w:val="24"/>
              </w:rPr>
              <w:t>pH</w:t>
            </w:r>
            <w:proofErr w:type="spellEnd"/>
            <w:r>
              <w:rPr>
                <w:sz w:val="24"/>
                <w:szCs w:val="24"/>
              </w:rPr>
              <w:t xml:space="preserve"> – метром;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Работать с </w:t>
            </w:r>
            <w:proofErr w:type="spellStart"/>
            <w:r>
              <w:rPr>
                <w:sz w:val="24"/>
                <w:szCs w:val="24"/>
              </w:rPr>
              <w:t>Tds</w:t>
            </w:r>
            <w:proofErr w:type="spellEnd"/>
            <w:r>
              <w:rPr>
                <w:sz w:val="24"/>
                <w:szCs w:val="24"/>
              </w:rPr>
              <w:t xml:space="preserve"> – метром;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Поддерживать </w:t>
            </w:r>
            <w:proofErr w:type="gramStart"/>
            <w:r>
              <w:rPr>
                <w:sz w:val="24"/>
                <w:szCs w:val="24"/>
              </w:rPr>
              <w:t>рабочее</w:t>
            </w:r>
            <w:proofErr w:type="gramEnd"/>
            <w:r>
              <w:rPr>
                <w:sz w:val="24"/>
                <w:szCs w:val="24"/>
              </w:rPr>
              <w:t xml:space="preserve"> состояния и чистоту лабораторного оборудования;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Оценивать работоспособность измерительных устройств</w:t>
            </w:r>
          </w:p>
          <w:p w:rsidR="002517F4" w:rsidRDefault="002517F4">
            <w:pPr>
              <w:rPr>
                <w:sz w:val="24"/>
                <w:szCs w:val="24"/>
              </w:rPr>
            </w:pPr>
          </w:p>
        </w:tc>
      </w:tr>
      <w:tr w:rsidR="002517F4">
        <w:tc>
          <w:tcPr>
            <w:tcW w:w="356" w:type="dxa"/>
            <w:shd w:val="clear" w:color="auto" w:fill="323E4F"/>
            <w:vAlign w:val="center"/>
          </w:tcPr>
          <w:p w:rsidR="002517F4" w:rsidRDefault="008E41E1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4</w:t>
            </w:r>
          </w:p>
        </w:tc>
        <w:tc>
          <w:tcPr>
            <w:tcW w:w="9499" w:type="dxa"/>
            <w:shd w:val="clear" w:color="auto" w:fill="323E4F"/>
            <w:vAlign w:val="center"/>
          </w:tcPr>
          <w:p w:rsidR="002517F4" w:rsidRDefault="008E41E1">
            <w:pPr>
              <w:rPr>
                <w:b/>
                <w:color w:val="FFFFFF"/>
                <w:sz w:val="28"/>
                <w:szCs w:val="28"/>
              </w:rPr>
            </w:pPr>
            <w:proofErr w:type="spellStart"/>
            <w:r>
              <w:rPr>
                <w:b/>
                <w:color w:val="FFFFFF"/>
                <w:sz w:val="28"/>
                <w:szCs w:val="28"/>
              </w:rPr>
              <w:t>Агротехнология</w:t>
            </w:r>
            <w:proofErr w:type="spellEnd"/>
          </w:p>
        </w:tc>
      </w:tr>
      <w:tr w:rsidR="002517F4">
        <w:tc>
          <w:tcPr>
            <w:tcW w:w="356" w:type="dxa"/>
            <w:shd w:val="clear" w:color="auto" w:fill="auto"/>
            <w:vAlign w:val="center"/>
          </w:tcPr>
          <w:p w:rsidR="002517F4" w:rsidRDefault="002517F4">
            <w:pPr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9499" w:type="dxa"/>
            <w:shd w:val="clear" w:color="auto" w:fill="auto"/>
            <w:vAlign w:val="center"/>
          </w:tcPr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знать и понимать:</w:t>
            </w:r>
          </w:p>
          <w:p w:rsidR="002517F4" w:rsidRDefault="008E41E1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</w:t>
            </w:r>
            <w:r>
              <w:rPr>
                <w:color w:val="000000"/>
                <w:sz w:val="24"/>
                <w:szCs w:val="24"/>
              </w:rPr>
              <w:t>Оптимальные расстояния для эффективного роста растений, с учетом его длины в фазе взрослого растения;</w:t>
            </w:r>
          </w:p>
          <w:p w:rsidR="002517F4" w:rsidRDefault="008E41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 Методы гидропонного выращивания растений;</w:t>
            </w:r>
          </w:p>
          <w:p w:rsidR="002517F4" w:rsidRDefault="008E41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 Разновидности и технологические особенности различных гидропонных си</w:t>
            </w:r>
            <w:r>
              <w:rPr>
                <w:color w:val="000000"/>
                <w:sz w:val="24"/>
                <w:szCs w:val="24"/>
              </w:rPr>
              <w:t>стем;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Нормы рН и электропроводности для растительной питательной среды;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Химические правила при составлении питательной смеси;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Состав компонентов для подготовки питательной среды;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Основные общие агротехнические правила;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Состав субстратов, использу</w:t>
            </w:r>
            <w:r>
              <w:rPr>
                <w:sz w:val="24"/>
                <w:szCs w:val="24"/>
              </w:rPr>
              <w:t xml:space="preserve">ющихся в </w:t>
            </w:r>
            <w:proofErr w:type="spellStart"/>
            <w:r>
              <w:rPr>
                <w:sz w:val="24"/>
                <w:szCs w:val="24"/>
              </w:rPr>
              <w:t>аэро</w:t>
            </w:r>
            <w:proofErr w:type="spellEnd"/>
            <w:r>
              <w:rPr>
                <w:sz w:val="24"/>
                <w:szCs w:val="24"/>
              </w:rPr>
              <w:t xml:space="preserve"> и гидропонных системах выращивания </w:t>
            </w:r>
            <w:proofErr w:type="spellStart"/>
            <w:r>
              <w:rPr>
                <w:sz w:val="24"/>
                <w:szCs w:val="24"/>
              </w:rPr>
              <w:t>агрокультур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Влияние тех или иных макро- и микроэлементов на рост растений;</w:t>
            </w:r>
          </w:p>
          <w:p w:rsidR="002517F4" w:rsidRDefault="008E41E1">
            <w:pPr>
              <w:numPr>
                <w:ilvl w:val="0"/>
                <w:numId w:val="5"/>
              </w:numPr>
              <w:ind w:left="179" w:hanging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и экологические нормы выращивания растений в искусственной среде</w:t>
            </w:r>
          </w:p>
          <w:p w:rsidR="002517F4" w:rsidRDefault="008E41E1">
            <w:pPr>
              <w:numPr>
                <w:ilvl w:val="0"/>
                <w:numId w:val="5"/>
              </w:numPr>
              <w:ind w:left="179" w:hanging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Оптимальные условия выращивания различных растений: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Вр</w:t>
            </w:r>
            <w:r>
              <w:rPr>
                <w:sz w:val="24"/>
                <w:szCs w:val="24"/>
              </w:rPr>
              <w:t xml:space="preserve">емя </w:t>
            </w:r>
            <w:proofErr w:type="spellStart"/>
            <w:r>
              <w:rPr>
                <w:sz w:val="24"/>
                <w:szCs w:val="24"/>
              </w:rPr>
              <w:t>досветки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Тайминг</w:t>
            </w:r>
            <w:proofErr w:type="spellEnd"/>
            <w:r>
              <w:rPr>
                <w:sz w:val="24"/>
                <w:szCs w:val="24"/>
              </w:rPr>
              <w:t xml:space="preserve"> работы насоса;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Температура и влажность в помещении;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Уровень углекислого газа в помещении.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Уровень PPFD; 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Назначения и виды насосов для обслуживания сити-ферм</w:t>
            </w:r>
          </w:p>
        </w:tc>
      </w:tr>
      <w:tr w:rsidR="002517F4">
        <w:tc>
          <w:tcPr>
            <w:tcW w:w="356" w:type="dxa"/>
            <w:shd w:val="clear" w:color="auto" w:fill="auto"/>
            <w:vAlign w:val="center"/>
          </w:tcPr>
          <w:p w:rsidR="002517F4" w:rsidRDefault="002517F4">
            <w:pPr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9499" w:type="dxa"/>
            <w:shd w:val="clear" w:color="auto" w:fill="auto"/>
            <w:vAlign w:val="center"/>
          </w:tcPr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уметь:</w:t>
            </w:r>
          </w:p>
          <w:p w:rsidR="002517F4" w:rsidRDefault="008E41E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Разрабатывать систему питания растения;</w:t>
            </w:r>
          </w:p>
          <w:p w:rsidR="002517F4" w:rsidRDefault="008E41E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Рассчитывать необходимое количество воды в системе;</w:t>
            </w:r>
          </w:p>
          <w:p w:rsidR="002517F4" w:rsidRDefault="008E41E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Рассчитывать оптимальные расстояния для эффективного роста растения</w:t>
            </w:r>
          </w:p>
          <w:p w:rsidR="002517F4" w:rsidRDefault="008E41E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Определять и оптимизировать относительно фазы роста и вида растения </w:t>
            </w:r>
            <w:proofErr w:type="spellStart"/>
            <w:r>
              <w:rPr>
                <w:sz w:val="24"/>
                <w:szCs w:val="24"/>
              </w:rPr>
              <w:t>Ph</w:t>
            </w:r>
            <w:proofErr w:type="spellEnd"/>
            <w:r>
              <w:rPr>
                <w:sz w:val="24"/>
                <w:szCs w:val="24"/>
              </w:rPr>
              <w:t>-баланс раствора;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Определять и оптимизировать относительно фазы роста и вида растения величину электропроводности;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Правильно и безопасно очищать растения от органики;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Составлять и анализировать технологические карты на выполнение сельскохозяйственной техникой технолог</w:t>
            </w:r>
            <w:r>
              <w:rPr>
                <w:sz w:val="24"/>
                <w:szCs w:val="24"/>
              </w:rPr>
              <w:t>ических операций;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Вносить комплекс удобрений;</w:t>
            </w:r>
          </w:p>
          <w:p w:rsidR="002517F4" w:rsidRDefault="008E41E1">
            <w:pPr>
              <w:numPr>
                <w:ilvl w:val="0"/>
                <w:numId w:val="5"/>
              </w:numPr>
              <w:ind w:left="179" w:hanging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мероприятия по дезинфекции установок;</w:t>
            </w:r>
          </w:p>
          <w:p w:rsidR="002517F4" w:rsidRDefault="008E41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• Определять биологический урожай;</w:t>
            </w:r>
          </w:p>
          <w:p w:rsidR="002517F4" w:rsidRDefault="008E41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Рассчитывать эксплуатационные показатели при работе сельскохозяйственной техники</w:t>
            </w:r>
          </w:p>
        </w:tc>
      </w:tr>
      <w:tr w:rsidR="002517F4">
        <w:tc>
          <w:tcPr>
            <w:tcW w:w="356" w:type="dxa"/>
            <w:shd w:val="clear" w:color="auto" w:fill="323E4F"/>
            <w:vAlign w:val="center"/>
          </w:tcPr>
          <w:p w:rsidR="002517F4" w:rsidRDefault="008E41E1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lastRenderedPageBreak/>
              <w:t>5</w:t>
            </w:r>
          </w:p>
        </w:tc>
        <w:tc>
          <w:tcPr>
            <w:tcW w:w="9499" w:type="dxa"/>
            <w:shd w:val="clear" w:color="auto" w:fill="323E4F"/>
            <w:vAlign w:val="center"/>
          </w:tcPr>
          <w:p w:rsidR="002517F4" w:rsidRDefault="008E41E1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Программно-аппаратные средства управления выращиванием растений в гидропонных системах</w:t>
            </w:r>
          </w:p>
        </w:tc>
      </w:tr>
      <w:tr w:rsidR="002517F4">
        <w:tc>
          <w:tcPr>
            <w:tcW w:w="356" w:type="dxa"/>
            <w:shd w:val="clear" w:color="auto" w:fill="auto"/>
            <w:vAlign w:val="center"/>
          </w:tcPr>
          <w:p w:rsidR="002517F4" w:rsidRDefault="002517F4">
            <w:pPr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9499" w:type="dxa"/>
            <w:shd w:val="clear" w:color="auto" w:fill="auto"/>
            <w:vAlign w:val="center"/>
          </w:tcPr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знать и понимать: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Способы питания и управления датчиками;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Устройство и принципы работы контроллеров типа </w:t>
            </w:r>
            <w:proofErr w:type="spellStart"/>
            <w:r>
              <w:rPr>
                <w:sz w:val="24"/>
                <w:szCs w:val="24"/>
              </w:rPr>
              <w:t>Arduino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Raspberry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Pi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Элементы, входящие в набор </w:t>
            </w:r>
            <w:proofErr w:type="spellStart"/>
            <w:r>
              <w:rPr>
                <w:sz w:val="24"/>
                <w:szCs w:val="24"/>
              </w:rPr>
              <w:t>Arduino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Raspberry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Язык программирования на </w:t>
            </w:r>
            <w:proofErr w:type="spellStart"/>
            <w:r>
              <w:rPr>
                <w:sz w:val="24"/>
                <w:szCs w:val="24"/>
              </w:rPr>
              <w:t>Arduino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Raspberry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Pi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текстовые редакторы и языки программирования </w:t>
            </w:r>
            <w:proofErr w:type="spellStart"/>
            <w:r>
              <w:rPr>
                <w:sz w:val="24"/>
                <w:szCs w:val="24"/>
              </w:rPr>
              <w:t>Qt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Sublime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text</w:t>
            </w:r>
            <w:proofErr w:type="spellEnd"/>
            <w:r>
              <w:rPr>
                <w:sz w:val="24"/>
                <w:szCs w:val="24"/>
              </w:rPr>
              <w:t xml:space="preserve">, C++, </w:t>
            </w:r>
            <w:proofErr w:type="spellStart"/>
            <w:r>
              <w:rPr>
                <w:sz w:val="24"/>
                <w:szCs w:val="24"/>
              </w:rPr>
              <w:t>notepad</w:t>
            </w:r>
            <w:proofErr w:type="spellEnd"/>
            <w:r>
              <w:rPr>
                <w:sz w:val="24"/>
                <w:szCs w:val="24"/>
              </w:rPr>
              <w:t xml:space="preserve">++, </w:t>
            </w:r>
            <w:proofErr w:type="spellStart"/>
            <w:r>
              <w:rPr>
                <w:sz w:val="24"/>
                <w:szCs w:val="24"/>
              </w:rPr>
              <w:t>Arduino</w:t>
            </w:r>
            <w:proofErr w:type="spellEnd"/>
            <w:r>
              <w:rPr>
                <w:sz w:val="24"/>
                <w:szCs w:val="24"/>
              </w:rPr>
              <w:t xml:space="preserve"> IDE, </w:t>
            </w:r>
            <w:proofErr w:type="spellStart"/>
            <w:r>
              <w:rPr>
                <w:sz w:val="24"/>
                <w:szCs w:val="24"/>
              </w:rPr>
              <w:t>Python</w:t>
            </w:r>
            <w:proofErr w:type="spellEnd"/>
            <w:r>
              <w:rPr>
                <w:sz w:val="24"/>
                <w:szCs w:val="24"/>
              </w:rPr>
              <w:t>, HTML5, CSS.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Назначение стандартных библиотек в про</w:t>
            </w:r>
            <w:r>
              <w:rPr>
                <w:sz w:val="24"/>
                <w:szCs w:val="24"/>
              </w:rPr>
              <w:t>граммировании.</w:t>
            </w:r>
          </w:p>
        </w:tc>
      </w:tr>
      <w:tr w:rsidR="002517F4">
        <w:tc>
          <w:tcPr>
            <w:tcW w:w="356" w:type="dxa"/>
            <w:shd w:val="clear" w:color="auto" w:fill="auto"/>
            <w:vAlign w:val="center"/>
          </w:tcPr>
          <w:p w:rsidR="002517F4" w:rsidRDefault="002517F4">
            <w:pPr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9499" w:type="dxa"/>
            <w:shd w:val="clear" w:color="auto" w:fill="auto"/>
            <w:vAlign w:val="center"/>
          </w:tcPr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уметь:</w:t>
            </w:r>
          </w:p>
          <w:p w:rsidR="002517F4" w:rsidRDefault="008E41E1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</w:t>
            </w:r>
            <w:r>
              <w:rPr>
                <w:color w:val="000000"/>
                <w:sz w:val="24"/>
                <w:szCs w:val="24"/>
              </w:rPr>
              <w:t>Пользоваться персональным компьютером;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Работать с контроллерами типа </w:t>
            </w:r>
            <w:proofErr w:type="spellStart"/>
            <w:r>
              <w:rPr>
                <w:sz w:val="24"/>
                <w:szCs w:val="24"/>
              </w:rPr>
              <w:t>Arduino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Raspberry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Pi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Соблюдая синтаксис, написать код опроса датчиков различного типа;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Автоматизировать систему, зашить в программу технологическую карту выращивания того или иного растения.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Разрабатывать </w:t>
            </w:r>
            <w:proofErr w:type="spellStart"/>
            <w:r>
              <w:rPr>
                <w:sz w:val="24"/>
                <w:szCs w:val="24"/>
              </w:rPr>
              <w:t>web</w:t>
            </w:r>
            <w:proofErr w:type="spellEnd"/>
            <w:r>
              <w:rPr>
                <w:sz w:val="24"/>
                <w:szCs w:val="24"/>
              </w:rPr>
              <w:t xml:space="preserve"> – интерфейс для дистанционного управления системой выращивания растений;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Управлять контроллером с ПК;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Осуществить графический </w:t>
            </w:r>
            <w:r>
              <w:rPr>
                <w:sz w:val="24"/>
                <w:szCs w:val="24"/>
              </w:rPr>
              <w:t>дизайн программы на ПК, для дальнейшего дистанционного управления установкой;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Осуществлять полную автоматизацию установки, с возможностью информирования через интернет на приложение смартфона.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Выводить показания среды на экран установки.</w:t>
            </w:r>
          </w:p>
          <w:p w:rsidR="002517F4" w:rsidRDefault="008E41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Разрабатыват</w:t>
            </w:r>
            <w:r>
              <w:rPr>
                <w:sz w:val="24"/>
                <w:szCs w:val="24"/>
              </w:rPr>
              <w:t xml:space="preserve">ь интерфейсы обмена данными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2517F4" w:rsidRDefault="008E41E1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соответствии</w:t>
            </w:r>
            <w:proofErr w:type="gramEnd"/>
            <w:r>
              <w:rPr>
                <w:sz w:val="24"/>
                <w:szCs w:val="24"/>
              </w:rPr>
              <w:t xml:space="preserve"> с техническим заданием;</w:t>
            </w:r>
          </w:p>
          <w:p w:rsidR="002517F4" w:rsidRDefault="008E41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Систематизировать данные по регулируемым параметрам 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дня.</w:t>
            </w:r>
          </w:p>
        </w:tc>
      </w:tr>
      <w:tr w:rsidR="002517F4">
        <w:tc>
          <w:tcPr>
            <w:tcW w:w="356" w:type="dxa"/>
            <w:shd w:val="clear" w:color="auto" w:fill="323E4F"/>
            <w:vAlign w:val="center"/>
          </w:tcPr>
          <w:p w:rsidR="002517F4" w:rsidRDefault="008E41E1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6</w:t>
            </w:r>
          </w:p>
        </w:tc>
        <w:tc>
          <w:tcPr>
            <w:tcW w:w="9499" w:type="dxa"/>
            <w:shd w:val="clear" w:color="auto" w:fill="323E4F"/>
            <w:vAlign w:val="center"/>
          </w:tcPr>
          <w:p w:rsidR="002517F4" w:rsidRDefault="008E41E1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Автоматика и монтаж</w:t>
            </w:r>
          </w:p>
        </w:tc>
      </w:tr>
      <w:tr w:rsidR="002517F4">
        <w:tc>
          <w:tcPr>
            <w:tcW w:w="356" w:type="dxa"/>
            <w:vAlign w:val="center"/>
          </w:tcPr>
          <w:p w:rsidR="002517F4" w:rsidRDefault="002517F4">
            <w:pPr>
              <w:rPr>
                <w:b/>
                <w:sz w:val="24"/>
                <w:szCs w:val="24"/>
              </w:rPr>
            </w:pPr>
          </w:p>
        </w:tc>
        <w:tc>
          <w:tcPr>
            <w:tcW w:w="9499" w:type="dxa"/>
            <w:vAlign w:val="center"/>
          </w:tcPr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знать и понимать: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Способы разметки и обработки деталей;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Правила, последовательность ведения слесарной работы;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Правила работы ножовкой, </w:t>
            </w:r>
            <w:proofErr w:type="spellStart"/>
            <w:r>
              <w:rPr>
                <w:sz w:val="24"/>
                <w:szCs w:val="24"/>
              </w:rPr>
              <w:t>шуруповертом</w:t>
            </w:r>
            <w:proofErr w:type="spellEnd"/>
            <w:r>
              <w:rPr>
                <w:sz w:val="24"/>
                <w:szCs w:val="24"/>
              </w:rPr>
              <w:t xml:space="preserve"> и т.д.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Правила, приемы и техники выполнения: </w:t>
            </w:r>
          </w:p>
          <w:p w:rsidR="002517F4" w:rsidRDefault="008E41E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разметки поверхностей заготовок; </w:t>
            </w:r>
          </w:p>
          <w:p w:rsidR="002517F4" w:rsidRDefault="008E41E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затягивания резьбовых соединений до упора или с определенным усилием; 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Как р</w:t>
            </w:r>
            <w:r>
              <w:rPr>
                <w:sz w:val="24"/>
                <w:szCs w:val="24"/>
              </w:rPr>
              <w:t>аботает паяльная станция, какой тепловой режим можно использовать для того или иного аппарата.</w:t>
            </w:r>
          </w:p>
          <w:p w:rsidR="002517F4" w:rsidRDefault="008E41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• Правила установки </w:t>
            </w:r>
            <w:proofErr w:type="gramStart"/>
            <w:r>
              <w:rPr>
                <w:color w:val="000000"/>
                <w:sz w:val="24"/>
                <w:szCs w:val="24"/>
              </w:rPr>
              <w:t>электрический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магистралей с учетом близкого расположения проводов к воде.</w:t>
            </w:r>
          </w:p>
          <w:p w:rsidR="002517F4" w:rsidRDefault="008E41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 Как искать и устранять неисправности электрических установок, опр</w:t>
            </w:r>
            <w:r>
              <w:rPr>
                <w:color w:val="000000"/>
                <w:sz w:val="24"/>
                <w:szCs w:val="24"/>
              </w:rPr>
              <w:t xml:space="preserve">еделять такие неисправности, как: </w:t>
            </w:r>
          </w:p>
          <w:p w:rsidR="002517F4" w:rsidRDefault="008E41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короткое замыкание; </w:t>
            </w:r>
          </w:p>
          <w:p w:rsidR="002517F4" w:rsidRDefault="008E41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разблокировка функций обрыв в цепи; </w:t>
            </w:r>
          </w:p>
          <w:p w:rsidR="002517F4" w:rsidRDefault="008E41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неправильная полярность;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• </w:t>
            </w:r>
            <w:r>
              <w:rPr>
                <w:sz w:val="24"/>
                <w:szCs w:val="24"/>
              </w:rPr>
              <w:t xml:space="preserve">элементы электрощита, оборудование на </w:t>
            </w:r>
            <w:proofErr w:type="spellStart"/>
            <w:r>
              <w:rPr>
                <w:sz w:val="24"/>
                <w:szCs w:val="24"/>
              </w:rPr>
              <w:t>Din</w:t>
            </w:r>
            <w:proofErr w:type="spellEnd"/>
            <w:r>
              <w:rPr>
                <w:sz w:val="24"/>
                <w:szCs w:val="24"/>
              </w:rPr>
              <w:t>-рейку;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Устройство и принцип работы силовых ключей на базе полевых транзисторов;</w:t>
            </w:r>
          </w:p>
          <w:p w:rsidR="002517F4" w:rsidRDefault="008E41E1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• Устройство и принцип работы реле.</w:t>
            </w:r>
          </w:p>
        </w:tc>
      </w:tr>
      <w:tr w:rsidR="002517F4">
        <w:trPr>
          <w:trHeight w:val="389"/>
        </w:trPr>
        <w:tc>
          <w:tcPr>
            <w:tcW w:w="356" w:type="dxa"/>
            <w:vAlign w:val="center"/>
          </w:tcPr>
          <w:p w:rsidR="002517F4" w:rsidRDefault="002517F4">
            <w:pPr>
              <w:rPr>
                <w:b/>
                <w:sz w:val="24"/>
                <w:szCs w:val="24"/>
              </w:rPr>
            </w:pPr>
          </w:p>
        </w:tc>
        <w:tc>
          <w:tcPr>
            <w:tcW w:w="9499" w:type="dxa"/>
            <w:vAlign w:val="center"/>
          </w:tcPr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уметь:</w:t>
            </w:r>
          </w:p>
          <w:p w:rsidR="002517F4" w:rsidRDefault="008E41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Устранять сбои и отказы сетевых устройств;</w:t>
            </w:r>
          </w:p>
          <w:p w:rsidR="002517F4" w:rsidRDefault="008E41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Устранять ошибки сетевых устройств;</w:t>
            </w:r>
          </w:p>
          <w:p w:rsidR="002517F4" w:rsidRDefault="008E41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Проверять работоспособность системы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Выбирать инструменты, оборудование, оснастку и материалы для слесарной</w:t>
            </w:r>
            <w:r>
              <w:rPr>
                <w:sz w:val="24"/>
                <w:szCs w:val="24"/>
              </w:rPr>
              <w:t xml:space="preserve"> обработки деталей</w:t>
            </w:r>
          </w:p>
          <w:p w:rsidR="002517F4" w:rsidRDefault="008E41E1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• П</w:t>
            </w:r>
            <w:r>
              <w:rPr>
                <w:color w:val="000000"/>
                <w:sz w:val="24"/>
                <w:szCs w:val="24"/>
              </w:rPr>
              <w:t>одключать проводники к аппаратуре;</w:t>
            </w:r>
          </w:p>
          <w:p w:rsidR="002517F4" w:rsidRDefault="008E41E1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• Составлять электрическую схему;</w:t>
            </w:r>
          </w:p>
          <w:p w:rsidR="002517F4" w:rsidRDefault="008E41E1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</w:t>
            </w:r>
            <w:r>
              <w:rPr>
                <w:color w:val="000000"/>
                <w:sz w:val="24"/>
                <w:szCs w:val="24"/>
              </w:rPr>
              <w:t>Разводить проводку в соответствии с электрической схемой;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Читать и понимать принципиальные схемы;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Расшифровывать условные обозначения в схеме и сопоставить их с представленной аппаратурой;</w:t>
            </w:r>
          </w:p>
          <w:p w:rsidR="002517F4" w:rsidRDefault="008E41E1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</w:t>
            </w:r>
            <w:r>
              <w:rPr>
                <w:color w:val="000000"/>
                <w:sz w:val="24"/>
                <w:szCs w:val="24"/>
              </w:rPr>
              <w:t xml:space="preserve">Укладывать кабель в </w:t>
            </w:r>
            <w:proofErr w:type="gramStart"/>
            <w:r>
              <w:rPr>
                <w:color w:val="000000"/>
                <w:sz w:val="24"/>
                <w:szCs w:val="24"/>
              </w:rPr>
              <w:t>кабель-каналах</w:t>
            </w:r>
            <w:proofErr w:type="gramEnd"/>
            <w:r>
              <w:rPr>
                <w:color w:val="000000"/>
                <w:sz w:val="24"/>
                <w:szCs w:val="24"/>
              </w:rPr>
              <w:t>;</w:t>
            </w:r>
          </w:p>
          <w:p w:rsidR="002517F4" w:rsidRDefault="008E41E1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</w:t>
            </w:r>
            <w:r>
              <w:rPr>
                <w:color w:val="000000"/>
                <w:sz w:val="24"/>
                <w:szCs w:val="24"/>
              </w:rPr>
              <w:t>Искать и устранять неисправности собранной схемы;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Устанавливать исполнительные механизмы с блоками питания;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Собирать электрощит;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Пользоваться паяльником;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Правильно делать паяльный шов, без лишнего припоя.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Правильно изолировать паяльный шов с помощью изоленты или </w:t>
            </w:r>
            <w:proofErr w:type="spellStart"/>
            <w:r>
              <w:rPr>
                <w:sz w:val="24"/>
                <w:szCs w:val="24"/>
              </w:rPr>
              <w:t>термоусадочной</w:t>
            </w:r>
            <w:proofErr w:type="spellEnd"/>
            <w:r>
              <w:rPr>
                <w:sz w:val="24"/>
                <w:szCs w:val="24"/>
              </w:rPr>
              <w:t xml:space="preserve"> трубки;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Осуществлять кабель-менеджмент;</w:t>
            </w:r>
          </w:p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Распаивать и устанавливать разъемы</w:t>
            </w:r>
            <w:r>
              <w:rPr>
                <w:sz w:val="24"/>
                <w:szCs w:val="24"/>
              </w:rPr>
              <w:t>.</w:t>
            </w:r>
          </w:p>
          <w:p w:rsidR="002517F4" w:rsidRDefault="008E41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Подбирать и использовать расходные материалы, инструмент и оборудование, необходимые для выполнения работ.</w:t>
            </w:r>
          </w:p>
          <w:p w:rsidR="002517F4" w:rsidRDefault="008E41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</w:t>
            </w:r>
            <w:r>
              <w:rPr>
                <w:color w:val="000000"/>
                <w:sz w:val="24"/>
                <w:szCs w:val="24"/>
              </w:rPr>
              <w:t>Монтировать датчики на корпус системы;</w:t>
            </w:r>
          </w:p>
        </w:tc>
      </w:tr>
      <w:tr w:rsidR="002517F4">
        <w:tc>
          <w:tcPr>
            <w:tcW w:w="356" w:type="dxa"/>
            <w:shd w:val="clear" w:color="auto" w:fill="323E4F"/>
            <w:vAlign w:val="center"/>
          </w:tcPr>
          <w:p w:rsidR="002517F4" w:rsidRDefault="002517F4">
            <w:pPr>
              <w:rPr>
                <w:b/>
                <w:color w:val="FFFFFF"/>
                <w:sz w:val="28"/>
                <w:szCs w:val="28"/>
              </w:rPr>
            </w:pPr>
          </w:p>
        </w:tc>
        <w:tc>
          <w:tcPr>
            <w:tcW w:w="9499" w:type="dxa"/>
            <w:shd w:val="clear" w:color="auto" w:fill="323E4F"/>
            <w:vAlign w:val="center"/>
          </w:tcPr>
          <w:p w:rsidR="002517F4" w:rsidRDefault="008E41E1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Всего</w:t>
            </w:r>
          </w:p>
        </w:tc>
      </w:tr>
    </w:tbl>
    <w:p w:rsidR="002517F4" w:rsidRDefault="008E41E1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0" w:name="_heading=h.2s8eyo1" w:colFirst="0" w:colLast="0"/>
      <w:bookmarkEnd w:id="1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Спецификация стандарта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Worldskills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(WSSS) для региональной линейки (16-22 года) </w:t>
      </w:r>
    </w:p>
    <w:tbl>
      <w:tblPr>
        <w:tblStyle w:val="affd"/>
        <w:tblW w:w="9855" w:type="dxa"/>
        <w:tblInd w:w="0" w:type="dxa"/>
        <w:tblBorders>
          <w:top w:val="single" w:sz="12" w:space="0" w:color="5B9BD5"/>
          <w:left w:val="single" w:sz="12" w:space="0" w:color="5B9BD5"/>
          <w:bottom w:val="single" w:sz="12" w:space="0" w:color="5B9BD5"/>
          <w:right w:val="single" w:sz="12" w:space="0" w:color="5B9BD5"/>
          <w:insideH w:val="single" w:sz="12" w:space="0" w:color="5B9BD5"/>
          <w:insideV w:val="single" w:sz="12" w:space="0" w:color="5B9BD5"/>
        </w:tblBorders>
        <w:tblLayout w:type="fixed"/>
        <w:tblLook w:val="0400" w:firstRow="0" w:lastRow="0" w:firstColumn="0" w:lastColumn="0" w:noHBand="0" w:noVBand="1"/>
      </w:tblPr>
      <w:tblGrid>
        <w:gridCol w:w="345"/>
        <w:gridCol w:w="7870"/>
        <w:gridCol w:w="1640"/>
      </w:tblGrid>
      <w:tr w:rsidR="002517F4">
        <w:trPr>
          <w:trHeight w:val="144"/>
        </w:trPr>
        <w:tc>
          <w:tcPr>
            <w:tcW w:w="8215" w:type="dxa"/>
            <w:gridSpan w:val="2"/>
            <w:shd w:val="clear" w:color="auto" w:fill="5B9BD5"/>
            <w:vAlign w:val="center"/>
          </w:tcPr>
          <w:p w:rsidR="002517F4" w:rsidRDefault="008E41E1">
            <w:pPr>
              <w:rPr>
                <w:b/>
                <w:color w:val="FFFFFF"/>
                <w:sz w:val="28"/>
                <w:szCs w:val="28"/>
                <w:highlight w:val="green"/>
              </w:rPr>
            </w:pPr>
            <w:r>
              <w:rPr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640" w:type="dxa"/>
            <w:shd w:val="clear" w:color="auto" w:fill="5B9BD5"/>
            <w:vAlign w:val="center"/>
          </w:tcPr>
          <w:p w:rsidR="002517F4" w:rsidRDefault="008E41E1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Важность</w:t>
            </w:r>
            <w:proofErr w:type="gramStart"/>
            <w:r>
              <w:rPr>
                <w:b/>
                <w:color w:val="FFFFFF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2517F4">
        <w:trPr>
          <w:trHeight w:val="144"/>
        </w:trPr>
        <w:tc>
          <w:tcPr>
            <w:tcW w:w="345" w:type="dxa"/>
            <w:shd w:val="clear" w:color="auto" w:fill="auto"/>
            <w:vAlign w:val="center"/>
          </w:tcPr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0" w:type="dxa"/>
            <w:shd w:val="clear" w:color="auto" w:fill="auto"/>
            <w:vAlign w:val="center"/>
          </w:tcPr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управление работой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2517F4" w:rsidRDefault="008E4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517F4">
        <w:trPr>
          <w:trHeight w:val="144"/>
        </w:trPr>
        <w:tc>
          <w:tcPr>
            <w:tcW w:w="345" w:type="dxa"/>
            <w:shd w:val="clear" w:color="auto" w:fill="auto"/>
            <w:vAlign w:val="center"/>
          </w:tcPr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70" w:type="dxa"/>
            <w:shd w:val="clear" w:color="auto" w:fill="auto"/>
            <w:vAlign w:val="center"/>
          </w:tcPr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данных, анализ и презентация результатов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2517F4" w:rsidRDefault="008E4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2517F4">
        <w:trPr>
          <w:trHeight w:val="144"/>
        </w:trPr>
        <w:tc>
          <w:tcPr>
            <w:tcW w:w="345" w:type="dxa"/>
            <w:shd w:val="clear" w:color="auto" w:fill="auto"/>
            <w:vAlign w:val="center"/>
          </w:tcPr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70" w:type="dxa"/>
            <w:shd w:val="clear" w:color="auto" w:fill="auto"/>
            <w:vAlign w:val="center"/>
          </w:tcPr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работы с измерительными приборами и устройствами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2517F4" w:rsidRDefault="008E4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2517F4">
        <w:trPr>
          <w:trHeight w:val="315"/>
        </w:trPr>
        <w:tc>
          <w:tcPr>
            <w:tcW w:w="345" w:type="dxa"/>
            <w:shd w:val="clear" w:color="auto" w:fill="auto"/>
            <w:vAlign w:val="center"/>
          </w:tcPr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70" w:type="dxa"/>
            <w:shd w:val="clear" w:color="auto" w:fill="auto"/>
            <w:vAlign w:val="center"/>
          </w:tcPr>
          <w:p w:rsidR="002517F4" w:rsidRDefault="008E41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Агротехнология</w:t>
            </w:r>
            <w:proofErr w:type="spellEnd"/>
          </w:p>
        </w:tc>
        <w:tc>
          <w:tcPr>
            <w:tcW w:w="1640" w:type="dxa"/>
            <w:shd w:val="clear" w:color="auto" w:fill="auto"/>
            <w:vAlign w:val="center"/>
          </w:tcPr>
          <w:p w:rsidR="002517F4" w:rsidRDefault="008E4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517F4">
        <w:trPr>
          <w:trHeight w:val="315"/>
        </w:trPr>
        <w:tc>
          <w:tcPr>
            <w:tcW w:w="345" w:type="dxa"/>
            <w:shd w:val="clear" w:color="auto" w:fill="auto"/>
            <w:vAlign w:val="center"/>
          </w:tcPr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70" w:type="dxa"/>
            <w:shd w:val="clear" w:color="auto" w:fill="auto"/>
            <w:vAlign w:val="center"/>
          </w:tcPr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Программно-аппаратные средства управления выращиванием растений в гидропонных системах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2517F4" w:rsidRDefault="008E4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2517F4">
        <w:trPr>
          <w:trHeight w:val="315"/>
        </w:trPr>
        <w:tc>
          <w:tcPr>
            <w:tcW w:w="345" w:type="dxa"/>
            <w:shd w:val="clear" w:color="auto" w:fill="auto"/>
            <w:vAlign w:val="center"/>
          </w:tcPr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70" w:type="dxa"/>
            <w:shd w:val="clear" w:color="auto" w:fill="auto"/>
            <w:vAlign w:val="center"/>
          </w:tcPr>
          <w:p w:rsidR="002517F4" w:rsidRDefault="008E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Автоматика и монтаж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2517F4" w:rsidRDefault="008E4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517F4">
        <w:trPr>
          <w:trHeight w:val="315"/>
        </w:trPr>
        <w:tc>
          <w:tcPr>
            <w:tcW w:w="8215" w:type="dxa"/>
            <w:gridSpan w:val="2"/>
            <w:shd w:val="clear" w:color="auto" w:fill="auto"/>
            <w:vAlign w:val="center"/>
          </w:tcPr>
          <w:p w:rsidR="002517F4" w:rsidRDefault="008E41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2517F4" w:rsidRDefault="008E4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2517F4" w:rsidRPr="00992442" w:rsidRDefault="008E41E1">
      <w:pPr>
        <w:pStyle w:val="1"/>
        <w:jc w:val="both"/>
        <w:rPr>
          <w:lang w:val="ru-RU"/>
        </w:rPr>
      </w:pPr>
      <w:r w:rsidRPr="00992442">
        <w:rPr>
          <w:lang w:val="ru-RU"/>
        </w:rPr>
        <w:lastRenderedPageBreak/>
        <w:t>3. ОЦЕНОЧНАЯ СТРАТЕГИЯ И ТЕХНИЧЕСКИЕ ОСОБЕННОСТИ ОЦЕНКИ</w:t>
      </w:r>
    </w:p>
    <w:p w:rsidR="002517F4" w:rsidRPr="00992442" w:rsidRDefault="008E41E1">
      <w:pPr>
        <w:pStyle w:val="2"/>
        <w:rPr>
          <w:lang w:val="ru-RU"/>
        </w:rPr>
      </w:pPr>
      <w:bookmarkStart w:id="11" w:name="_heading=h.17dp8vu" w:colFirst="0" w:colLast="0"/>
      <w:bookmarkEnd w:id="11"/>
      <w:r w:rsidRPr="00992442">
        <w:rPr>
          <w:lang w:val="ru-RU"/>
        </w:rPr>
        <w:t xml:space="preserve">3.1. ОСНОВНЫЕ ТРЕБОВАНИЯ 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Стратегия устанавливает принципы и методы, которым должны соответствовать оценка и начисление баллов WSR.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Экспертная оценка лежит в основе соревнований WSR. По этой причине она является предметом постоянного профессионального совершенствования и тщательног</w:t>
      </w:r>
      <w:r>
        <w:rPr>
          <w:rFonts w:ascii="Times New Roman" w:eastAsia="Times New Roman" w:hAnsi="Times New Roman" w:cs="Times New Roman"/>
          <w:sz w:val="28"/>
          <w:szCs w:val="28"/>
        </w:rPr>
        <w:t>о исследования. Накопленный опыт в оценке будет определять будущее использование и направление развития основных инструментов оценки, применяемых на соревнованиях WSR: схема выставления оценки, конкурсное задание и информационная система чемпионата (CIS).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на соревнованиях WSR попадает в одну из двух категорий: измерение и судейское решение. Для обеих категорий оценки использование точных эталонов для сравнения, по которым оценивается каждый аспект, является существенным для гарантии качества.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Схема в</w:t>
      </w:r>
      <w:r>
        <w:rPr>
          <w:rFonts w:ascii="Times New Roman" w:eastAsia="Times New Roman" w:hAnsi="Times New Roman" w:cs="Times New Roman"/>
          <w:sz w:val="28"/>
          <w:szCs w:val="28"/>
        </w:rPr>
        <w:t>ыставления оценки должна соответствовать процентным показателям в WSSS. Конкурсное задание является средством оценки для соревнования по компетенции, и оно также должно соответствовать WSSS. Информационная система чемпионата (CIS) обеспечивает своевременну</w:t>
      </w:r>
      <w:r>
        <w:rPr>
          <w:rFonts w:ascii="Times New Roman" w:eastAsia="Times New Roman" w:hAnsi="Times New Roman" w:cs="Times New Roman"/>
          <w:sz w:val="28"/>
          <w:szCs w:val="28"/>
        </w:rPr>
        <w:t>ю и точную запись оценок, что способствует надлежащей организации соревнований.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Схема выставления оценки в общих чертах является определяющим фактором для процесса разработки Конкурсного задания. В процессе дальнейшей разработки Схема выставления оценки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Конкурсное задание будут разрабатываться и развиваться посредством итеративного процесса для того, чтобы совместно оптимизировать взаимосвязи в рамках WSSS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Стратегии оценки. Они представляются на утверждение Менеджеру компетенции вместе, чтобы демонстрир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овать их качество и соответствие WSSS. </w:t>
      </w:r>
    </w:p>
    <w:p w:rsidR="002517F4" w:rsidRPr="00992442" w:rsidRDefault="008E41E1">
      <w:pPr>
        <w:pStyle w:val="1"/>
        <w:rPr>
          <w:lang w:val="ru-RU"/>
        </w:rPr>
      </w:pPr>
      <w:bookmarkStart w:id="12" w:name="_heading=h.3rdcrjn" w:colFirst="0" w:colLast="0"/>
      <w:bookmarkEnd w:id="12"/>
      <w:r w:rsidRPr="00992442">
        <w:rPr>
          <w:lang w:val="ru-RU"/>
        </w:rPr>
        <w:t>4. СХЕМА ВЫСТАВЛЕНИЯ ОЦЕНки</w:t>
      </w:r>
    </w:p>
    <w:p w:rsidR="002517F4" w:rsidRPr="00992442" w:rsidRDefault="008E41E1">
      <w:pPr>
        <w:pStyle w:val="2"/>
        <w:rPr>
          <w:lang w:val="ru-RU"/>
        </w:rPr>
      </w:pPr>
      <w:bookmarkStart w:id="13" w:name="_heading=h.26in1rg" w:colFirst="0" w:colLast="0"/>
      <w:bookmarkEnd w:id="13"/>
      <w:r w:rsidRPr="00992442">
        <w:rPr>
          <w:lang w:val="ru-RU"/>
        </w:rPr>
        <w:t>4.1. ОБЩИЕ УКАЗАНИЯ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данном разделе описывается роль и место Схемы выставления оценки, процесс выставления экспертом оценки конкурсанту за выполнение конкурсного задания, а также процедур</w:t>
      </w:r>
      <w:r>
        <w:rPr>
          <w:rFonts w:ascii="Times New Roman" w:eastAsia="Times New Roman" w:hAnsi="Times New Roman" w:cs="Times New Roman"/>
          <w:sz w:val="28"/>
          <w:szCs w:val="28"/>
        </w:rPr>
        <w:t>ы и требования к выставлению оценки.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Схема выставления оценки является основным инструментом соревнований WSR, определяя соответствие оценки Конкурсного задания и WSSS. Она предназначена для распределения баллов по каждому оцениваемому аспекту, который мож</w:t>
      </w:r>
      <w:r>
        <w:rPr>
          <w:rFonts w:ascii="Times New Roman" w:eastAsia="Times New Roman" w:hAnsi="Times New Roman" w:cs="Times New Roman"/>
          <w:sz w:val="28"/>
          <w:szCs w:val="28"/>
        </w:rPr>
        <w:t>ет относиться только к одному модулю WSSS.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Отражая весовые коэффициенты, указанные в WSSS Схема выставления оценок устанавливает параметры разработки Конкурсного задания. В зависимости от природы навыка и требований к его оцениванию может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быть полезно изна</w:t>
      </w:r>
      <w:r>
        <w:rPr>
          <w:rFonts w:ascii="Times New Roman" w:eastAsia="Times New Roman" w:hAnsi="Times New Roman" w:cs="Times New Roman"/>
          <w:sz w:val="28"/>
          <w:szCs w:val="28"/>
        </w:rPr>
        <w:t>чально разработать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Схему выставления оценок более детально, чтобы она послужила руководством к разработке Конкурсного задания. В другом случае разработка Конкурсного задания должна основываться на обобщённой Схеме выставления оценки. Дальнейшая разработка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Конкурсного задания сопровождается разработкой аспектов оценки. 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разделе 2.1 указан максимально допустимый процент отклонения, Схемы выставления оценки Конкурсного задания от долевых соотношений, приведенных в Спецификации стандартов.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Схема выставления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ценки и Конкурсное задание могут разрабатываться одним человеком, группой экспертов или сторонним разработчиком.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Подробная и окончательная Схема выставления оценки и Конкурсное задание, должны быть утверждены Менеджером компетенции.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всем экспер</w:t>
      </w:r>
      <w:r>
        <w:rPr>
          <w:rFonts w:ascii="Times New Roman" w:eastAsia="Times New Roman" w:hAnsi="Times New Roman" w:cs="Times New Roman"/>
          <w:sz w:val="28"/>
          <w:szCs w:val="28"/>
        </w:rPr>
        <w:t>там предлагается представлять свои предложения по разработке Схем выставления оценки и Конкурсных заданий на форум экспертов для дальнейшего их рассмотрения Менеджером компетенции.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всех случаях полная и утвержденная Менеджером компетенции Схема выставле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оценки должна быть введена в информационную систему соревнований (CIS) не менее чем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 два дня до начала соревнований</w:t>
      </w:r>
      <w:r>
        <w:rPr>
          <w:rFonts w:ascii="Times New Roman" w:eastAsia="Times New Roman" w:hAnsi="Times New Roman" w:cs="Times New Roman"/>
          <w:sz w:val="28"/>
          <w:szCs w:val="28"/>
        </w:rPr>
        <w:t>, с использованием стандартной электронной таблицы CIS или других согласованных способов. Главный эксперт является ответственным за 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ный процесс. </w:t>
      </w:r>
    </w:p>
    <w:p w:rsidR="002517F4" w:rsidRPr="00992442" w:rsidRDefault="008E41E1">
      <w:pPr>
        <w:pStyle w:val="2"/>
        <w:rPr>
          <w:lang w:val="ru-RU"/>
        </w:rPr>
      </w:pPr>
      <w:bookmarkStart w:id="14" w:name="_heading=h.lnxbz9" w:colFirst="0" w:colLast="0"/>
      <w:bookmarkEnd w:id="14"/>
      <w:r w:rsidRPr="00992442">
        <w:rPr>
          <w:lang w:val="ru-RU"/>
        </w:rPr>
        <w:t>4.2. КРИТЕРИИ ОЦЕНКИ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заголовки Схемы выставления оценки являются критериями оценки. В некоторых соревнованиях по компетенции критерии оценки могут совпадать с заголовками разделов в WSSS; в других они могут полностью отличаться. Как правило, бывает от пяти до девяти к</w:t>
      </w:r>
      <w:r>
        <w:rPr>
          <w:rFonts w:ascii="Times New Roman" w:eastAsia="Times New Roman" w:hAnsi="Times New Roman" w:cs="Times New Roman"/>
          <w:sz w:val="28"/>
          <w:szCs w:val="28"/>
        </w:rPr>
        <w:t>ритериев оценки, при этом количество критериев оценки должно быть не менее трёх. Независимо от того, совпадают ли они с заголовками, Схема выставления оценки должна отражать долевые соотношения, указанные в WSSS.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оценки создаются лицом (группой 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ц), разрабатывающим Схему выставления оценки, которое может по своему усмотрению определять критерии, которые оно сочтет наиболее подходящими для оценки выполнения Конкурсного задания. 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Сводная ведомость оценок, генерируемая CIS, включает перечень критериев оценки.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Количество баллов, назначаемых по каждому критерию, рассчитывается CIS. Это будет общая сумма баллов, присужденных по каждому аспекту в рамках данного критерия оценки.</w:t>
      </w:r>
    </w:p>
    <w:p w:rsidR="002517F4" w:rsidRPr="00992442" w:rsidRDefault="008E41E1">
      <w:pPr>
        <w:pStyle w:val="2"/>
        <w:rPr>
          <w:lang w:val="ru-RU"/>
        </w:rPr>
      </w:pPr>
      <w:bookmarkStart w:id="15" w:name="_heading=h.35nkun2" w:colFirst="0" w:colLast="0"/>
      <w:bookmarkEnd w:id="15"/>
      <w:r w:rsidRPr="00992442">
        <w:rPr>
          <w:lang w:val="ru-RU"/>
        </w:rPr>
        <w:t>4.3. СУБ</w:t>
      </w:r>
      <w:r w:rsidRPr="00992442">
        <w:rPr>
          <w:lang w:val="ru-RU"/>
        </w:rPr>
        <w:t>КРИТЕРИИ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Каждый критерий оценки разделяется на один или более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субкритериев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Каждый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субкритерий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становится заголовком Схемы выставления оценок.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каждой ведомости оценок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субкритериев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указан конкретный день, в который она будет заполняться.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Каждая ведомост</w:t>
      </w:r>
      <w:r>
        <w:rPr>
          <w:rFonts w:ascii="Times New Roman" w:eastAsia="Times New Roman" w:hAnsi="Times New Roman" w:cs="Times New Roman"/>
          <w:sz w:val="28"/>
          <w:szCs w:val="28"/>
        </w:rPr>
        <w:t>ь оценок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субкритериев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содержит оцениваемые аспекты, подлежащие оценке. Для каждого вида оценки имеется специальная ведомость оценок. </w:t>
      </w:r>
    </w:p>
    <w:p w:rsidR="002517F4" w:rsidRPr="00992442" w:rsidRDefault="008E41E1">
      <w:pPr>
        <w:pStyle w:val="2"/>
        <w:rPr>
          <w:lang w:val="ru-RU"/>
        </w:rPr>
      </w:pPr>
      <w:bookmarkStart w:id="16" w:name="_heading=h.1ksv4uv" w:colFirst="0" w:colLast="0"/>
      <w:bookmarkEnd w:id="16"/>
      <w:r w:rsidRPr="00992442">
        <w:rPr>
          <w:lang w:val="ru-RU"/>
        </w:rPr>
        <w:t>4.4. АСПЕКТЫ</w:t>
      </w:r>
    </w:p>
    <w:p w:rsidR="002517F4" w:rsidRDefault="008E41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аспект подробно описывает один из оцениваемых показателей, а также возможные оценки или инструкции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выставлению оценок. </w:t>
      </w:r>
    </w:p>
    <w:p w:rsidR="002517F4" w:rsidRDefault="008E41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ведомости оценок подробно перечисляется каждый аспект, по которому выставляется отметка, вместе с назначенным для его оценки количеством баллов.</w:t>
      </w:r>
    </w:p>
    <w:p w:rsidR="002517F4" w:rsidRDefault="008E41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баллов, присуждаемых по каждому аспекту, должна попадать в диапазон баллов, опре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деленных для каждого раздела компетенции в WSSS. Она будет отображаться в таблице распределения баллов CIS, в следующем формате:</w:t>
      </w:r>
    </w:p>
    <w:p w:rsidR="002517F4" w:rsidRDefault="008E41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основной линейки региональных чемпионатов (16-22 года)</w:t>
      </w:r>
    </w:p>
    <w:tbl>
      <w:tblPr>
        <w:tblStyle w:val="afff"/>
        <w:tblW w:w="9855" w:type="dxa"/>
        <w:jc w:val="center"/>
        <w:tblInd w:w="0" w:type="dxa"/>
        <w:tblBorders>
          <w:top w:val="single" w:sz="4" w:space="0" w:color="ACB9CA"/>
          <w:left w:val="single" w:sz="4" w:space="0" w:color="ACB9CA"/>
          <w:bottom w:val="single" w:sz="4" w:space="0" w:color="ACB9CA"/>
          <w:right w:val="single" w:sz="4" w:space="0" w:color="ACB9CA"/>
          <w:insideH w:val="single" w:sz="4" w:space="0" w:color="ACB9CA"/>
          <w:insideV w:val="single" w:sz="4" w:space="0" w:color="ACB9CA"/>
        </w:tblBorders>
        <w:tblLayout w:type="fixed"/>
        <w:tblLook w:val="0400" w:firstRow="0" w:lastRow="0" w:firstColumn="0" w:lastColumn="0" w:noHBand="0" w:noVBand="1"/>
      </w:tblPr>
      <w:tblGrid>
        <w:gridCol w:w="1889"/>
        <w:gridCol w:w="762"/>
        <w:gridCol w:w="1287"/>
        <w:gridCol w:w="1082"/>
        <w:gridCol w:w="1144"/>
        <w:gridCol w:w="1189"/>
        <w:gridCol w:w="1037"/>
        <w:gridCol w:w="14"/>
        <w:gridCol w:w="1451"/>
      </w:tblGrid>
      <w:tr w:rsidR="002517F4">
        <w:trPr>
          <w:trHeight w:val="216"/>
          <w:jc w:val="center"/>
        </w:trPr>
        <w:tc>
          <w:tcPr>
            <w:tcW w:w="8390" w:type="dxa"/>
            <w:gridSpan w:val="7"/>
            <w:shd w:val="clear" w:color="auto" w:fill="5B9BD5"/>
            <w:vAlign w:val="center"/>
          </w:tcPr>
          <w:p w:rsidR="002517F4" w:rsidRDefault="008E41E1">
            <w:pPr>
              <w:jc w:val="center"/>
              <w:rPr>
                <w:strike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Критерии оценки</w:t>
            </w:r>
          </w:p>
        </w:tc>
        <w:tc>
          <w:tcPr>
            <w:tcW w:w="1465" w:type="dxa"/>
            <w:gridSpan w:val="2"/>
            <w:shd w:val="clear" w:color="auto" w:fill="5B9BD5"/>
            <w:vAlign w:val="center"/>
          </w:tcPr>
          <w:p w:rsidR="002517F4" w:rsidRDefault="008E41E1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Итого баллов за раздел WSSS</w:t>
            </w:r>
          </w:p>
        </w:tc>
      </w:tr>
      <w:tr w:rsidR="002517F4">
        <w:trPr>
          <w:trHeight w:val="50"/>
          <w:jc w:val="center"/>
        </w:trPr>
        <w:tc>
          <w:tcPr>
            <w:tcW w:w="1889" w:type="dxa"/>
            <w:vMerge w:val="restart"/>
            <w:shd w:val="clear" w:color="auto" w:fill="5B9BD5"/>
            <w:vAlign w:val="center"/>
          </w:tcPr>
          <w:p w:rsidR="002517F4" w:rsidRDefault="008E41E1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Разделы Спецификации </w:t>
            </w:r>
            <w:r>
              <w:rPr>
                <w:b/>
                <w:color w:val="FFFFFF"/>
                <w:sz w:val="24"/>
                <w:szCs w:val="24"/>
              </w:rPr>
              <w:lastRenderedPageBreak/>
              <w:t>стандарта WS (WSSS)</w:t>
            </w:r>
          </w:p>
        </w:tc>
        <w:tc>
          <w:tcPr>
            <w:tcW w:w="762" w:type="dxa"/>
            <w:shd w:val="clear" w:color="auto" w:fill="323E4F"/>
            <w:vAlign w:val="center"/>
          </w:tcPr>
          <w:p w:rsidR="002517F4" w:rsidRDefault="00251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323E4F"/>
            <w:vAlign w:val="center"/>
          </w:tcPr>
          <w:p w:rsidR="002517F4" w:rsidRDefault="008E4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82" w:type="dxa"/>
            <w:shd w:val="clear" w:color="auto" w:fill="323E4F"/>
            <w:vAlign w:val="center"/>
          </w:tcPr>
          <w:p w:rsidR="002517F4" w:rsidRDefault="008E4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144" w:type="dxa"/>
            <w:shd w:val="clear" w:color="auto" w:fill="323E4F"/>
            <w:vAlign w:val="center"/>
          </w:tcPr>
          <w:p w:rsidR="002517F4" w:rsidRDefault="008E4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89" w:type="dxa"/>
            <w:shd w:val="clear" w:color="auto" w:fill="323E4F"/>
            <w:vAlign w:val="center"/>
          </w:tcPr>
          <w:p w:rsidR="002517F4" w:rsidRDefault="008E4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051" w:type="dxa"/>
            <w:gridSpan w:val="2"/>
            <w:shd w:val="clear" w:color="auto" w:fill="323E4F"/>
            <w:vAlign w:val="center"/>
          </w:tcPr>
          <w:p w:rsidR="002517F4" w:rsidRDefault="008E4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451" w:type="dxa"/>
            <w:shd w:val="clear" w:color="auto" w:fill="323E4F"/>
            <w:vAlign w:val="center"/>
          </w:tcPr>
          <w:p w:rsidR="002517F4" w:rsidRDefault="002517F4">
            <w:pPr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2517F4">
        <w:trPr>
          <w:trHeight w:val="50"/>
          <w:jc w:val="center"/>
        </w:trPr>
        <w:tc>
          <w:tcPr>
            <w:tcW w:w="1889" w:type="dxa"/>
            <w:vMerge/>
            <w:shd w:val="clear" w:color="auto" w:fill="5B9BD5"/>
            <w:vAlign w:val="center"/>
          </w:tcPr>
          <w:p w:rsidR="002517F4" w:rsidRDefault="0025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323E4F"/>
            <w:vAlign w:val="center"/>
          </w:tcPr>
          <w:p w:rsidR="002517F4" w:rsidRDefault="008E4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87" w:type="dxa"/>
            <w:vAlign w:val="center"/>
          </w:tcPr>
          <w:p w:rsidR="002517F4" w:rsidRDefault="008E4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</w:p>
        </w:tc>
        <w:tc>
          <w:tcPr>
            <w:tcW w:w="1082" w:type="dxa"/>
            <w:vAlign w:val="center"/>
          </w:tcPr>
          <w:p w:rsidR="002517F4" w:rsidRDefault="008E4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44" w:type="dxa"/>
            <w:vAlign w:val="center"/>
          </w:tcPr>
          <w:p w:rsidR="002517F4" w:rsidRDefault="008E4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189" w:type="dxa"/>
            <w:vAlign w:val="center"/>
          </w:tcPr>
          <w:p w:rsidR="002517F4" w:rsidRDefault="008E4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051" w:type="dxa"/>
            <w:gridSpan w:val="2"/>
            <w:vAlign w:val="center"/>
          </w:tcPr>
          <w:p w:rsidR="002517F4" w:rsidRDefault="008E4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51" w:type="dxa"/>
            <w:shd w:val="clear" w:color="auto" w:fill="F2F2F2"/>
            <w:vAlign w:val="center"/>
          </w:tcPr>
          <w:p w:rsidR="002517F4" w:rsidRDefault="008E4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2517F4">
        <w:trPr>
          <w:trHeight w:val="50"/>
          <w:jc w:val="center"/>
        </w:trPr>
        <w:tc>
          <w:tcPr>
            <w:tcW w:w="1889" w:type="dxa"/>
            <w:vMerge/>
            <w:shd w:val="clear" w:color="auto" w:fill="5B9BD5"/>
            <w:vAlign w:val="center"/>
          </w:tcPr>
          <w:p w:rsidR="002517F4" w:rsidRDefault="0025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323E4F"/>
            <w:vAlign w:val="center"/>
          </w:tcPr>
          <w:p w:rsidR="002517F4" w:rsidRDefault="008E4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87" w:type="dxa"/>
            <w:vAlign w:val="center"/>
          </w:tcPr>
          <w:p w:rsidR="002517F4" w:rsidRDefault="008E4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1082" w:type="dxa"/>
            <w:vAlign w:val="center"/>
          </w:tcPr>
          <w:p w:rsidR="002517F4" w:rsidRDefault="008E4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44" w:type="dxa"/>
            <w:vAlign w:val="center"/>
          </w:tcPr>
          <w:p w:rsidR="002517F4" w:rsidRDefault="00251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2517F4" w:rsidRDefault="008E4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051" w:type="dxa"/>
            <w:gridSpan w:val="2"/>
            <w:vAlign w:val="center"/>
          </w:tcPr>
          <w:p w:rsidR="002517F4" w:rsidRDefault="008E4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451" w:type="dxa"/>
            <w:shd w:val="clear" w:color="auto" w:fill="F2F2F2"/>
            <w:vAlign w:val="center"/>
          </w:tcPr>
          <w:p w:rsidR="002517F4" w:rsidRDefault="008E4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2517F4">
        <w:trPr>
          <w:trHeight w:val="50"/>
          <w:jc w:val="center"/>
        </w:trPr>
        <w:tc>
          <w:tcPr>
            <w:tcW w:w="1889" w:type="dxa"/>
            <w:vMerge/>
            <w:shd w:val="clear" w:color="auto" w:fill="5B9BD5"/>
            <w:vAlign w:val="center"/>
          </w:tcPr>
          <w:p w:rsidR="002517F4" w:rsidRDefault="0025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323E4F"/>
            <w:vAlign w:val="center"/>
          </w:tcPr>
          <w:p w:rsidR="002517F4" w:rsidRDefault="008E4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87" w:type="dxa"/>
            <w:vAlign w:val="center"/>
          </w:tcPr>
          <w:p w:rsidR="002517F4" w:rsidRDefault="008E4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1082" w:type="dxa"/>
            <w:vAlign w:val="center"/>
          </w:tcPr>
          <w:p w:rsidR="002517F4" w:rsidRDefault="00251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2517F4" w:rsidRDefault="008E4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</w:t>
            </w:r>
          </w:p>
        </w:tc>
        <w:tc>
          <w:tcPr>
            <w:tcW w:w="1189" w:type="dxa"/>
            <w:vAlign w:val="center"/>
          </w:tcPr>
          <w:p w:rsidR="002517F4" w:rsidRDefault="008E4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051" w:type="dxa"/>
            <w:gridSpan w:val="2"/>
            <w:vAlign w:val="center"/>
          </w:tcPr>
          <w:p w:rsidR="002517F4" w:rsidRDefault="00251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F2F2F2"/>
            <w:vAlign w:val="center"/>
          </w:tcPr>
          <w:p w:rsidR="002517F4" w:rsidRDefault="008E4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2517F4">
        <w:trPr>
          <w:trHeight w:val="50"/>
          <w:jc w:val="center"/>
        </w:trPr>
        <w:tc>
          <w:tcPr>
            <w:tcW w:w="1889" w:type="dxa"/>
            <w:vMerge/>
            <w:shd w:val="clear" w:color="auto" w:fill="5B9BD5"/>
            <w:vAlign w:val="center"/>
          </w:tcPr>
          <w:p w:rsidR="002517F4" w:rsidRDefault="0025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323E4F"/>
            <w:vAlign w:val="center"/>
          </w:tcPr>
          <w:p w:rsidR="002517F4" w:rsidRDefault="008E4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87" w:type="dxa"/>
            <w:vAlign w:val="center"/>
          </w:tcPr>
          <w:p w:rsidR="002517F4" w:rsidRDefault="008E4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</w:t>
            </w:r>
          </w:p>
        </w:tc>
        <w:tc>
          <w:tcPr>
            <w:tcW w:w="1082" w:type="dxa"/>
            <w:vAlign w:val="center"/>
          </w:tcPr>
          <w:p w:rsidR="002517F4" w:rsidRDefault="008E4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44" w:type="dxa"/>
            <w:vAlign w:val="center"/>
          </w:tcPr>
          <w:p w:rsidR="002517F4" w:rsidRDefault="00251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2517F4" w:rsidRDefault="008E4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051" w:type="dxa"/>
            <w:gridSpan w:val="2"/>
            <w:vAlign w:val="center"/>
          </w:tcPr>
          <w:p w:rsidR="002517F4" w:rsidRDefault="008E4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</w:t>
            </w:r>
          </w:p>
        </w:tc>
        <w:tc>
          <w:tcPr>
            <w:tcW w:w="1451" w:type="dxa"/>
            <w:shd w:val="clear" w:color="auto" w:fill="F2F2F2"/>
            <w:vAlign w:val="center"/>
          </w:tcPr>
          <w:p w:rsidR="002517F4" w:rsidRDefault="008E4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2517F4">
        <w:trPr>
          <w:trHeight w:val="50"/>
          <w:jc w:val="center"/>
        </w:trPr>
        <w:tc>
          <w:tcPr>
            <w:tcW w:w="1889" w:type="dxa"/>
            <w:vMerge/>
            <w:shd w:val="clear" w:color="auto" w:fill="5B9BD5"/>
            <w:vAlign w:val="center"/>
          </w:tcPr>
          <w:p w:rsidR="002517F4" w:rsidRDefault="0025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323E4F"/>
            <w:vAlign w:val="center"/>
          </w:tcPr>
          <w:p w:rsidR="002517F4" w:rsidRDefault="008E4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87" w:type="dxa"/>
            <w:vAlign w:val="center"/>
          </w:tcPr>
          <w:p w:rsidR="002517F4" w:rsidRDefault="008E4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</w:t>
            </w:r>
          </w:p>
        </w:tc>
        <w:tc>
          <w:tcPr>
            <w:tcW w:w="1082" w:type="dxa"/>
            <w:vAlign w:val="center"/>
          </w:tcPr>
          <w:p w:rsidR="002517F4" w:rsidRDefault="008E4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</w:t>
            </w:r>
          </w:p>
        </w:tc>
        <w:tc>
          <w:tcPr>
            <w:tcW w:w="1144" w:type="dxa"/>
            <w:vAlign w:val="center"/>
          </w:tcPr>
          <w:p w:rsidR="002517F4" w:rsidRDefault="00251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2517F4" w:rsidRDefault="008E4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051" w:type="dxa"/>
            <w:gridSpan w:val="2"/>
            <w:vAlign w:val="center"/>
          </w:tcPr>
          <w:p w:rsidR="002517F4" w:rsidRDefault="00251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F2F2F2"/>
            <w:vAlign w:val="center"/>
          </w:tcPr>
          <w:p w:rsidR="002517F4" w:rsidRDefault="008E4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2517F4">
        <w:trPr>
          <w:trHeight w:val="375"/>
          <w:jc w:val="center"/>
        </w:trPr>
        <w:tc>
          <w:tcPr>
            <w:tcW w:w="1889" w:type="dxa"/>
            <w:vMerge/>
            <w:shd w:val="clear" w:color="auto" w:fill="5B9BD5"/>
            <w:vAlign w:val="center"/>
          </w:tcPr>
          <w:p w:rsidR="002517F4" w:rsidRDefault="0025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323E4F"/>
            <w:vAlign w:val="center"/>
          </w:tcPr>
          <w:p w:rsidR="002517F4" w:rsidRDefault="008E4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87" w:type="dxa"/>
            <w:vAlign w:val="center"/>
          </w:tcPr>
          <w:p w:rsidR="002517F4" w:rsidRDefault="008E4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</w:t>
            </w:r>
          </w:p>
        </w:tc>
        <w:tc>
          <w:tcPr>
            <w:tcW w:w="1082" w:type="dxa"/>
            <w:vAlign w:val="center"/>
          </w:tcPr>
          <w:p w:rsidR="002517F4" w:rsidRDefault="00251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2517F4" w:rsidRDefault="008E4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</w:t>
            </w:r>
          </w:p>
        </w:tc>
        <w:tc>
          <w:tcPr>
            <w:tcW w:w="1189" w:type="dxa"/>
            <w:vAlign w:val="center"/>
          </w:tcPr>
          <w:p w:rsidR="002517F4" w:rsidRDefault="008E4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051" w:type="dxa"/>
            <w:gridSpan w:val="2"/>
            <w:vAlign w:val="center"/>
          </w:tcPr>
          <w:p w:rsidR="002517F4" w:rsidRDefault="00251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F2F2F2"/>
            <w:vAlign w:val="center"/>
          </w:tcPr>
          <w:p w:rsidR="002517F4" w:rsidRDefault="008E4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2517F4">
        <w:trPr>
          <w:trHeight w:val="50"/>
          <w:jc w:val="center"/>
        </w:trPr>
        <w:tc>
          <w:tcPr>
            <w:tcW w:w="1889" w:type="dxa"/>
            <w:shd w:val="clear" w:color="auto" w:fill="5B9BD5"/>
            <w:vAlign w:val="center"/>
          </w:tcPr>
          <w:p w:rsidR="002517F4" w:rsidRDefault="008E41E1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Итого баллов за критерий </w:t>
            </w:r>
          </w:p>
        </w:tc>
        <w:tc>
          <w:tcPr>
            <w:tcW w:w="762" w:type="dxa"/>
            <w:shd w:val="clear" w:color="auto" w:fill="323E4F"/>
            <w:vAlign w:val="center"/>
          </w:tcPr>
          <w:p w:rsidR="002517F4" w:rsidRDefault="002517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F2F2F2"/>
            <w:vAlign w:val="center"/>
          </w:tcPr>
          <w:p w:rsidR="002517F4" w:rsidRDefault="008E4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  <w:tc>
          <w:tcPr>
            <w:tcW w:w="1082" w:type="dxa"/>
            <w:shd w:val="clear" w:color="auto" w:fill="F2F2F2"/>
            <w:vAlign w:val="center"/>
          </w:tcPr>
          <w:p w:rsidR="002517F4" w:rsidRDefault="008E4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144" w:type="dxa"/>
            <w:shd w:val="clear" w:color="auto" w:fill="F2F2F2"/>
            <w:vAlign w:val="center"/>
          </w:tcPr>
          <w:p w:rsidR="002517F4" w:rsidRDefault="008E4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1189" w:type="dxa"/>
            <w:shd w:val="clear" w:color="auto" w:fill="F2F2F2"/>
            <w:vAlign w:val="center"/>
          </w:tcPr>
          <w:p w:rsidR="002517F4" w:rsidRDefault="008E4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  <w:tc>
          <w:tcPr>
            <w:tcW w:w="1051" w:type="dxa"/>
            <w:gridSpan w:val="2"/>
            <w:shd w:val="clear" w:color="auto" w:fill="F2F2F2"/>
            <w:vAlign w:val="center"/>
          </w:tcPr>
          <w:p w:rsidR="002517F4" w:rsidRDefault="008E4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451" w:type="dxa"/>
            <w:shd w:val="clear" w:color="auto" w:fill="F2F2F2"/>
            <w:vAlign w:val="center"/>
          </w:tcPr>
          <w:p w:rsidR="002517F4" w:rsidRDefault="008E4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2517F4" w:rsidRDefault="002517F4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10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_heading=h.44sinio" w:colFirst="0" w:colLast="0"/>
      <w:bookmarkEnd w:id="17"/>
    </w:p>
    <w:p w:rsidR="002517F4" w:rsidRDefault="008E41E1">
      <w:pPr>
        <w:pStyle w:val="2"/>
      </w:pPr>
      <w:r>
        <w:t>4.5. МНЕНИЕ СУДЕЙ (СУДЕЙСКАЯ ОЦЕНКА)</w:t>
      </w:r>
    </w:p>
    <w:p w:rsidR="002517F4" w:rsidRDefault="008E41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принятии решения используется шкала 0–3. Для четкого и последовательного применения шкалы судейское решение должно приниматься с учетом:</w:t>
      </w:r>
    </w:p>
    <w:p w:rsidR="002517F4" w:rsidRDefault="008E41E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эталонов для сравнения (критериев) для подробного руководства по каждому аспекту</w:t>
      </w:r>
    </w:p>
    <w:p w:rsidR="002517F4" w:rsidRDefault="008E41E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шкалы 0–3, где:</w:t>
      </w:r>
    </w:p>
    <w:p w:rsidR="002517F4" w:rsidRDefault="008E41E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0: исполнение не соответствует отраслевому стандарту;</w:t>
      </w:r>
    </w:p>
    <w:p w:rsidR="002517F4" w:rsidRDefault="008E41E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1: исполнение соответствует отраслевому стандарту;</w:t>
      </w:r>
    </w:p>
    <w:p w:rsidR="002517F4" w:rsidRDefault="008E41E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2: исполнение соответствует отраслевому стандарту 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некоторых отношениях превосходит его;</w:t>
      </w:r>
    </w:p>
    <w:p w:rsidR="002517F4" w:rsidRDefault="008E41E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3: исполнение полностью превосходит отраслевой стандарт и оценивается как отличное</w:t>
      </w:r>
    </w:p>
    <w:p w:rsidR="002517F4" w:rsidRDefault="008E41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аспект оценивают три эксперта, каждый эксперт должен произвести оценку, после чего происходит сравнение выставленных оценок. В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лучае расхождения оценок экспертов более чем на 1 балл, экспертам необходимо вынести оценку данного аспекта на обсуждение и устранить расхождение.</w:t>
      </w:r>
    </w:p>
    <w:p w:rsidR="002517F4" w:rsidRPr="00992442" w:rsidRDefault="008E41E1">
      <w:pPr>
        <w:pStyle w:val="2"/>
        <w:rPr>
          <w:lang w:val="ru-RU"/>
        </w:rPr>
      </w:pPr>
      <w:bookmarkStart w:id="18" w:name="_heading=h.2jxsxqh" w:colFirst="0" w:colLast="0"/>
      <w:bookmarkEnd w:id="18"/>
      <w:r w:rsidRPr="00992442">
        <w:rPr>
          <w:lang w:val="ru-RU"/>
        </w:rPr>
        <w:lastRenderedPageBreak/>
        <w:t>4.6. ИЗМЕРИМАЯ ОЦЕНКА</w:t>
      </w:r>
    </w:p>
    <w:p w:rsidR="002517F4" w:rsidRDefault="008E41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19" w:name="_heading=h.z337ya" w:colFirst="0" w:colLast="0"/>
      <w:bookmarkEnd w:id="1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каждого аспекта осуществляется тремя экспертами. Если не указано иное, будет присуждена только максимальная оценка или ноль баллов. Если в рамках какого-либо аспекта возможно присуждение оценок ниже максимальной, это описывается в Схеме оценки с ука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занием измеримых параметров.</w:t>
      </w:r>
    </w:p>
    <w:p w:rsidR="002517F4" w:rsidRPr="00992442" w:rsidRDefault="008E41E1">
      <w:pPr>
        <w:pStyle w:val="2"/>
        <w:rPr>
          <w:lang w:val="ru-RU"/>
        </w:rPr>
      </w:pPr>
      <w:r w:rsidRPr="00992442">
        <w:rPr>
          <w:lang w:val="ru-RU"/>
        </w:rPr>
        <w:t>4.7. ИСПОЛЬЗОВАНИЕ ИЗМЕРИМЫХ И СУДЕЙСКИХ ОЦЕНОК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Окончательное понимание по измеримым и судейским оценкам будет доступно, когда утверждена Схема оценки и Конкурсное задание. Приведенная таблица содержит приблизительную информаци</w:t>
      </w:r>
      <w:r>
        <w:rPr>
          <w:rFonts w:ascii="Times New Roman" w:eastAsia="Times New Roman" w:hAnsi="Times New Roman" w:cs="Times New Roman"/>
          <w:sz w:val="28"/>
          <w:szCs w:val="28"/>
        </w:rPr>
        <w:t>ю и служит для разработки Оценочной схемы и Конкурсного задания.</w:t>
      </w:r>
    </w:p>
    <w:p w:rsidR="002517F4" w:rsidRPr="00992442" w:rsidRDefault="008E41E1">
      <w:pPr>
        <w:pStyle w:val="2"/>
        <w:spacing w:before="120" w:line="276" w:lineRule="auto"/>
        <w:rPr>
          <w:rFonts w:ascii="Times New Roman" w:hAnsi="Times New Roman"/>
          <w:lang w:val="ru-RU"/>
        </w:rPr>
      </w:pPr>
      <w:r w:rsidRPr="00992442">
        <w:rPr>
          <w:rFonts w:ascii="Times New Roman" w:hAnsi="Times New Roman"/>
          <w:lang w:val="ru-RU"/>
        </w:rPr>
        <w:t>4.7.1 ИСПОЛЬЗОВАНИЕ ИЗМЕРИМЫХ И СУДЕЙСКИХ ОЦЕНОК ДЛЯ РЕГИОНАЛЬНОЙ ЛИНЕЙКИ (16-22 года)</w:t>
      </w:r>
    </w:p>
    <w:tbl>
      <w:tblPr>
        <w:tblStyle w:val="afff1"/>
        <w:tblW w:w="98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2"/>
        <w:gridCol w:w="4801"/>
        <w:gridCol w:w="1571"/>
        <w:gridCol w:w="1699"/>
        <w:gridCol w:w="942"/>
      </w:tblGrid>
      <w:tr w:rsidR="002517F4">
        <w:tc>
          <w:tcPr>
            <w:tcW w:w="5643" w:type="dxa"/>
            <w:gridSpan w:val="2"/>
            <w:vMerge w:val="restart"/>
            <w:shd w:val="clear" w:color="auto" w:fill="ACB9CA"/>
            <w:vAlign w:val="center"/>
          </w:tcPr>
          <w:p w:rsidR="002517F4" w:rsidRDefault="008E41E1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4212" w:type="dxa"/>
            <w:gridSpan w:val="3"/>
            <w:shd w:val="clear" w:color="auto" w:fill="ACB9CA"/>
            <w:vAlign w:val="center"/>
          </w:tcPr>
          <w:p w:rsidR="002517F4" w:rsidRDefault="008E41E1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Баллы</w:t>
            </w:r>
          </w:p>
        </w:tc>
      </w:tr>
      <w:tr w:rsidR="002517F4">
        <w:tc>
          <w:tcPr>
            <w:tcW w:w="5643" w:type="dxa"/>
            <w:gridSpan w:val="2"/>
            <w:vMerge/>
            <w:shd w:val="clear" w:color="auto" w:fill="ACB9CA"/>
            <w:vAlign w:val="center"/>
          </w:tcPr>
          <w:p w:rsidR="002517F4" w:rsidRDefault="00251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323E4F"/>
            <w:vAlign w:val="center"/>
          </w:tcPr>
          <w:p w:rsidR="002517F4" w:rsidRDefault="008E41E1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Мнение судей</w:t>
            </w:r>
          </w:p>
        </w:tc>
        <w:tc>
          <w:tcPr>
            <w:tcW w:w="1699" w:type="dxa"/>
            <w:shd w:val="clear" w:color="auto" w:fill="323E4F"/>
            <w:vAlign w:val="center"/>
          </w:tcPr>
          <w:p w:rsidR="002517F4" w:rsidRDefault="008E41E1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Измеримая</w:t>
            </w:r>
          </w:p>
        </w:tc>
        <w:tc>
          <w:tcPr>
            <w:tcW w:w="942" w:type="dxa"/>
            <w:shd w:val="clear" w:color="auto" w:fill="323E4F"/>
            <w:vAlign w:val="center"/>
          </w:tcPr>
          <w:p w:rsidR="002517F4" w:rsidRDefault="008E41E1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Всего</w:t>
            </w:r>
          </w:p>
        </w:tc>
      </w:tr>
      <w:tr w:rsidR="002517F4">
        <w:tc>
          <w:tcPr>
            <w:tcW w:w="842" w:type="dxa"/>
            <w:shd w:val="clear" w:color="auto" w:fill="323E4F"/>
            <w:vAlign w:val="center"/>
          </w:tcPr>
          <w:p w:rsidR="002517F4" w:rsidRDefault="008E41E1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</w:t>
            </w:r>
          </w:p>
        </w:tc>
        <w:tc>
          <w:tcPr>
            <w:tcW w:w="4801" w:type="dxa"/>
            <w:vAlign w:val="center"/>
          </w:tcPr>
          <w:p w:rsidR="002517F4" w:rsidRDefault="008E41E1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программного обеспечения для сити-фермы</w:t>
            </w:r>
          </w:p>
        </w:tc>
        <w:tc>
          <w:tcPr>
            <w:tcW w:w="1571" w:type="dxa"/>
            <w:vAlign w:val="center"/>
          </w:tcPr>
          <w:p w:rsidR="002517F4" w:rsidRDefault="008E4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  <w:tc>
          <w:tcPr>
            <w:tcW w:w="1699" w:type="dxa"/>
            <w:vAlign w:val="center"/>
          </w:tcPr>
          <w:p w:rsidR="002517F4" w:rsidRDefault="008E4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24,00</w:t>
            </w:r>
          </w:p>
        </w:tc>
        <w:tc>
          <w:tcPr>
            <w:tcW w:w="942" w:type="dxa"/>
            <w:vAlign w:val="center"/>
          </w:tcPr>
          <w:p w:rsidR="002517F4" w:rsidRDefault="008E4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28,00</w:t>
            </w:r>
          </w:p>
        </w:tc>
      </w:tr>
      <w:tr w:rsidR="002517F4">
        <w:tc>
          <w:tcPr>
            <w:tcW w:w="842" w:type="dxa"/>
            <w:shd w:val="clear" w:color="auto" w:fill="323E4F"/>
            <w:vAlign w:val="center"/>
          </w:tcPr>
          <w:p w:rsidR="002517F4" w:rsidRDefault="008E41E1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B</w:t>
            </w:r>
          </w:p>
        </w:tc>
        <w:tc>
          <w:tcPr>
            <w:tcW w:w="4801" w:type="dxa"/>
            <w:vAlign w:val="center"/>
          </w:tcPr>
          <w:p w:rsidR="002517F4" w:rsidRDefault="008E41E1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proofErr w:type="spellStart"/>
            <w:r>
              <w:rPr>
                <w:sz w:val="24"/>
                <w:szCs w:val="24"/>
              </w:rPr>
              <w:t>web</w:t>
            </w:r>
            <w:proofErr w:type="spellEnd"/>
            <w:r>
              <w:rPr>
                <w:sz w:val="24"/>
                <w:szCs w:val="24"/>
              </w:rPr>
              <w:t>-интерфейса для дистанционного управления сити-фермой</w:t>
            </w:r>
          </w:p>
        </w:tc>
        <w:tc>
          <w:tcPr>
            <w:tcW w:w="1571" w:type="dxa"/>
            <w:vAlign w:val="center"/>
          </w:tcPr>
          <w:p w:rsidR="002517F4" w:rsidRDefault="008E4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  <w:tc>
          <w:tcPr>
            <w:tcW w:w="1699" w:type="dxa"/>
            <w:vAlign w:val="center"/>
          </w:tcPr>
          <w:p w:rsidR="002517F4" w:rsidRDefault="008E4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8,50</w:t>
            </w:r>
          </w:p>
        </w:tc>
        <w:tc>
          <w:tcPr>
            <w:tcW w:w="942" w:type="dxa"/>
            <w:vAlign w:val="center"/>
          </w:tcPr>
          <w:p w:rsidR="002517F4" w:rsidRDefault="008E4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12,50</w:t>
            </w:r>
          </w:p>
        </w:tc>
      </w:tr>
      <w:tr w:rsidR="002517F4">
        <w:tc>
          <w:tcPr>
            <w:tcW w:w="842" w:type="dxa"/>
            <w:shd w:val="clear" w:color="auto" w:fill="323E4F"/>
            <w:vAlign w:val="center"/>
          </w:tcPr>
          <w:p w:rsidR="002517F4" w:rsidRDefault="008E41E1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</w:t>
            </w:r>
          </w:p>
        </w:tc>
        <w:tc>
          <w:tcPr>
            <w:tcW w:w="4801" w:type="dxa"/>
            <w:vAlign w:val="center"/>
          </w:tcPr>
          <w:p w:rsidR="002517F4" w:rsidRDefault="008E41E1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механизмов и датчиков на установку и их подключение к контроллеру</w:t>
            </w:r>
          </w:p>
        </w:tc>
        <w:tc>
          <w:tcPr>
            <w:tcW w:w="1571" w:type="dxa"/>
            <w:vAlign w:val="center"/>
          </w:tcPr>
          <w:p w:rsidR="002517F4" w:rsidRDefault="008E4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699" w:type="dxa"/>
            <w:vAlign w:val="center"/>
          </w:tcPr>
          <w:p w:rsidR="002517F4" w:rsidRDefault="008E4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14,50</w:t>
            </w:r>
          </w:p>
        </w:tc>
        <w:tc>
          <w:tcPr>
            <w:tcW w:w="942" w:type="dxa"/>
            <w:vAlign w:val="center"/>
          </w:tcPr>
          <w:p w:rsidR="002517F4" w:rsidRDefault="008E4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19,50</w:t>
            </w:r>
          </w:p>
        </w:tc>
      </w:tr>
      <w:tr w:rsidR="002517F4">
        <w:trPr>
          <w:trHeight w:val="431"/>
        </w:trPr>
        <w:tc>
          <w:tcPr>
            <w:tcW w:w="842" w:type="dxa"/>
            <w:shd w:val="clear" w:color="auto" w:fill="323E4F"/>
            <w:vAlign w:val="center"/>
          </w:tcPr>
          <w:p w:rsidR="002517F4" w:rsidRDefault="008E41E1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</w:t>
            </w:r>
          </w:p>
        </w:tc>
        <w:tc>
          <w:tcPr>
            <w:tcW w:w="4801" w:type="dxa"/>
            <w:vAlign w:val="center"/>
          </w:tcPr>
          <w:p w:rsidR="002517F4" w:rsidRDefault="008E41E1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питательного раствора и запуск системы</w:t>
            </w:r>
          </w:p>
        </w:tc>
        <w:tc>
          <w:tcPr>
            <w:tcW w:w="1571" w:type="dxa"/>
            <w:vAlign w:val="center"/>
          </w:tcPr>
          <w:p w:rsidR="002517F4" w:rsidRDefault="008E4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699" w:type="dxa"/>
            <w:vAlign w:val="center"/>
          </w:tcPr>
          <w:p w:rsidR="002517F4" w:rsidRDefault="008E4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22,50</w:t>
            </w:r>
          </w:p>
        </w:tc>
        <w:tc>
          <w:tcPr>
            <w:tcW w:w="942" w:type="dxa"/>
            <w:vAlign w:val="center"/>
          </w:tcPr>
          <w:p w:rsidR="002517F4" w:rsidRDefault="008E4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27,50</w:t>
            </w:r>
          </w:p>
        </w:tc>
      </w:tr>
      <w:tr w:rsidR="002517F4">
        <w:trPr>
          <w:trHeight w:val="428"/>
        </w:trPr>
        <w:tc>
          <w:tcPr>
            <w:tcW w:w="842" w:type="dxa"/>
            <w:shd w:val="clear" w:color="auto" w:fill="323E4F"/>
            <w:vAlign w:val="center"/>
          </w:tcPr>
          <w:p w:rsidR="002517F4" w:rsidRDefault="008E41E1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E</w:t>
            </w:r>
          </w:p>
        </w:tc>
        <w:tc>
          <w:tcPr>
            <w:tcW w:w="4801" w:type="dxa"/>
            <w:vAlign w:val="center"/>
          </w:tcPr>
          <w:p w:rsidR="002517F4" w:rsidRDefault="008E41E1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экономических показателей работы сити-фермы</w:t>
            </w:r>
          </w:p>
        </w:tc>
        <w:tc>
          <w:tcPr>
            <w:tcW w:w="1571" w:type="dxa"/>
            <w:vAlign w:val="center"/>
          </w:tcPr>
          <w:p w:rsidR="002517F4" w:rsidRDefault="008E4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  <w:tc>
          <w:tcPr>
            <w:tcW w:w="1699" w:type="dxa"/>
            <w:vAlign w:val="center"/>
          </w:tcPr>
          <w:p w:rsidR="002517F4" w:rsidRDefault="008E4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8,50</w:t>
            </w:r>
          </w:p>
        </w:tc>
        <w:tc>
          <w:tcPr>
            <w:tcW w:w="942" w:type="dxa"/>
            <w:vAlign w:val="center"/>
          </w:tcPr>
          <w:p w:rsidR="002517F4" w:rsidRDefault="008E4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12,50</w:t>
            </w:r>
          </w:p>
        </w:tc>
      </w:tr>
      <w:tr w:rsidR="002517F4">
        <w:tc>
          <w:tcPr>
            <w:tcW w:w="5643" w:type="dxa"/>
            <w:gridSpan w:val="2"/>
            <w:shd w:val="clear" w:color="auto" w:fill="323E4F"/>
            <w:vAlign w:val="center"/>
          </w:tcPr>
          <w:p w:rsidR="002517F4" w:rsidRDefault="008E41E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Всего</w:t>
            </w:r>
          </w:p>
        </w:tc>
        <w:tc>
          <w:tcPr>
            <w:tcW w:w="1571" w:type="dxa"/>
            <w:vAlign w:val="center"/>
          </w:tcPr>
          <w:p w:rsidR="002517F4" w:rsidRDefault="008E4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22,00</w:t>
            </w:r>
          </w:p>
        </w:tc>
        <w:tc>
          <w:tcPr>
            <w:tcW w:w="1699" w:type="dxa"/>
            <w:vAlign w:val="center"/>
          </w:tcPr>
          <w:p w:rsidR="002517F4" w:rsidRDefault="008E4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78,00</w:t>
            </w:r>
          </w:p>
        </w:tc>
        <w:tc>
          <w:tcPr>
            <w:tcW w:w="942" w:type="dxa"/>
            <w:vAlign w:val="center"/>
          </w:tcPr>
          <w:p w:rsidR="002517F4" w:rsidRDefault="008E4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100,00</w:t>
            </w:r>
          </w:p>
        </w:tc>
      </w:tr>
    </w:tbl>
    <w:p w:rsidR="002517F4" w:rsidRDefault="002517F4">
      <w:bookmarkStart w:id="20" w:name="_heading=h.3j2qqm3" w:colFirst="0" w:colLast="0"/>
      <w:bookmarkEnd w:id="20"/>
    </w:p>
    <w:p w:rsidR="002517F4" w:rsidRDefault="002517F4"/>
    <w:p w:rsidR="002517F4" w:rsidRDefault="002517F4" w:rsidP="00992442">
      <w:pPr>
        <w:pStyle w:val="2"/>
        <w:spacing w:before="120" w:line="276" w:lineRule="auto"/>
      </w:pPr>
    </w:p>
    <w:p w:rsidR="002517F4" w:rsidRDefault="008E41E1">
      <w:pPr>
        <w:rPr>
          <w:rFonts w:ascii="Arial" w:eastAsia="Arial" w:hAnsi="Arial" w:cs="Arial"/>
          <w:b/>
          <w:sz w:val="28"/>
          <w:szCs w:val="28"/>
        </w:rPr>
      </w:pPr>
      <w:r>
        <w:br w:type="page"/>
      </w:r>
    </w:p>
    <w:p w:rsidR="002517F4" w:rsidRDefault="008E41E1">
      <w:pPr>
        <w:pStyle w:val="2"/>
      </w:pPr>
      <w:r>
        <w:lastRenderedPageBreak/>
        <w:t>4.8 СПЕЦИФИКАЦИЯ ОЦЕНКИ КОМПЕТЕНЦИИ</w:t>
      </w:r>
    </w:p>
    <w:p w:rsidR="002517F4" w:rsidRDefault="008E41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bookmarkStart w:id="21" w:name="_heading=h.1y810tw" w:colFirst="0" w:colLast="0"/>
      <w:bookmarkEnd w:id="21"/>
      <w:r>
        <w:rPr>
          <w:rFonts w:ascii="Arial" w:eastAsia="Arial" w:hAnsi="Arial" w:cs="Arial"/>
          <w:b/>
          <w:color w:val="000000"/>
          <w:sz w:val="28"/>
          <w:szCs w:val="28"/>
        </w:rPr>
        <w:t>4.8.1 для основной линейки региональных чемпионатов (16-22 года)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следующих критериях (модулях):</w:t>
      </w:r>
    </w:p>
    <w:tbl>
      <w:tblPr>
        <w:tblStyle w:val="afff3"/>
        <w:tblW w:w="98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1"/>
        <w:gridCol w:w="4394"/>
        <w:gridCol w:w="2693"/>
      </w:tblGrid>
      <w:tr w:rsidR="002517F4">
        <w:tc>
          <w:tcPr>
            <w:tcW w:w="2802" w:type="dxa"/>
            <w:shd w:val="clear" w:color="auto" w:fill="323E4F"/>
            <w:vAlign w:val="center"/>
          </w:tcPr>
          <w:p w:rsidR="002517F4" w:rsidRDefault="008E41E1">
            <w:pPr>
              <w:ind w:right="-5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Критерий </w:t>
            </w:r>
          </w:p>
          <w:p w:rsidR="002517F4" w:rsidRDefault="008E41E1">
            <w:pPr>
              <w:ind w:right="-5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4394" w:type="dxa"/>
            <w:shd w:val="clear" w:color="auto" w:fill="323E4F"/>
            <w:vAlign w:val="center"/>
          </w:tcPr>
          <w:p w:rsidR="002517F4" w:rsidRDefault="008E41E1">
            <w:pPr>
              <w:tabs>
                <w:tab w:val="left" w:pos="355"/>
              </w:tabs>
              <w:ind w:right="-5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</w:t>
            </w:r>
          </w:p>
        </w:tc>
        <w:tc>
          <w:tcPr>
            <w:tcW w:w="2693" w:type="dxa"/>
            <w:shd w:val="clear" w:color="auto" w:fill="323E4F"/>
            <w:vAlign w:val="center"/>
          </w:tcPr>
          <w:p w:rsidR="002517F4" w:rsidRDefault="008E41E1">
            <w:pPr>
              <w:ind w:right="-5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</w:t>
            </w:r>
          </w:p>
          <w:p w:rsidR="002517F4" w:rsidRDefault="008E41E1">
            <w:pPr>
              <w:ind w:right="-5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проверки</w:t>
            </w:r>
          </w:p>
        </w:tc>
      </w:tr>
      <w:tr w:rsidR="002517F4">
        <w:trPr>
          <w:trHeight w:val="3336"/>
        </w:trPr>
        <w:tc>
          <w:tcPr>
            <w:tcW w:w="2802" w:type="dxa"/>
          </w:tcPr>
          <w:p w:rsidR="002517F4" w:rsidRDefault="008E41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«Разработка программного обеспечения для сити-фермы»</w:t>
            </w:r>
          </w:p>
        </w:tc>
        <w:tc>
          <w:tcPr>
            <w:tcW w:w="4394" w:type="dxa"/>
          </w:tcPr>
          <w:p w:rsidR="002517F4" w:rsidRDefault="008E41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Критерий оценивает выполнение профессиональных задач по разработке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функционирования сити-фермы, а именно опрос и представление измеряемых параметров датчиков системы, отработка процесса выращив</w:t>
            </w:r>
            <w:r>
              <w:rPr>
                <w:sz w:val="24"/>
                <w:szCs w:val="24"/>
              </w:rPr>
              <w:t>ания растений контроллером, информирование пользователя о критических отклонениях в показаниях среды и реакция системы.</w:t>
            </w:r>
          </w:p>
        </w:tc>
        <w:tc>
          <w:tcPr>
            <w:tcW w:w="2693" w:type="dxa"/>
          </w:tcPr>
          <w:p w:rsidR="002517F4" w:rsidRDefault="008E41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Разбивка оценок по каждому из критериев определяется спецификацией  стандартов. Экспертами производится оценивание одних и тех же аспект</w:t>
            </w:r>
            <w:r>
              <w:rPr>
                <w:sz w:val="24"/>
                <w:szCs w:val="24"/>
              </w:rPr>
              <w:t>ов работы всех конкурсантов. Количество заработанных баллов суммируется.</w:t>
            </w:r>
          </w:p>
        </w:tc>
      </w:tr>
      <w:tr w:rsidR="002517F4">
        <w:trPr>
          <w:trHeight w:val="3258"/>
        </w:trPr>
        <w:tc>
          <w:tcPr>
            <w:tcW w:w="2802" w:type="dxa"/>
          </w:tcPr>
          <w:p w:rsidR="002517F4" w:rsidRDefault="008E41E1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«Разработка </w:t>
            </w:r>
            <w:proofErr w:type="spellStart"/>
            <w:r>
              <w:rPr>
                <w:sz w:val="24"/>
                <w:szCs w:val="24"/>
              </w:rPr>
              <w:t>web</w:t>
            </w:r>
            <w:proofErr w:type="spellEnd"/>
            <w:r>
              <w:rPr>
                <w:sz w:val="24"/>
                <w:szCs w:val="24"/>
              </w:rPr>
              <w:t>-интерфейса для дистанционного управления сити-фермой»</w:t>
            </w:r>
          </w:p>
        </w:tc>
        <w:tc>
          <w:tcPr>
            <w:tcW w:w="4394" w:type="dxa"/>
          </w:tcPr>
          <w:p w:rsidR="002517F4" w:rsidRDefault="008E41E1">
            <w:pPr>
              <w:shd w:val="clear" w:color="auto" w:fill="FFFFFF"/>
              <w:tabs>
                <w:tab w:val="left" w:pos="1276"/>
              </w:tabs>
              <w:ind w:left="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 оценивает выполнение профессиональных задач по дистанционному управлению сити-фермой, а именно управление освещением, климатом, питанием растений. Мониторинг показаний с датчиков системы, интерпретация показаний, а также системные сообщения для по</w:t>
            </w:r>
            <w:r>
              <w:rPr>
                <w:sz w:val="24"/>
                <w:szCs w:val="24"/>
              </w:rPr>
              <w:t>льзователя о состоянии среды.</w:t>
            </w:r>
          </w:p>
        </w:tc>
        <w:tc>
          <w:tcPr>
            <w:tcW w:w="2693" w:type="dxa"/>
          </w:tcPr>
          <w:p w:rsidR="002517F4" w:rsidRDefault="008E41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Разбивка оценок по каждому из критериев определяется спецификацией  стандартов. Экспертами производится оценивание одних и тех же аспектов работы всех конкурсантов. Количество заработанных баллов суммируется.</w:t>
            </w:r>
          </w:p>
        </w:tc>
      </w:tr>
      <w:tr w:rsidR="002517F4">
        <w:trPr>
          <w:trHeight w:val="3534"/>
        </w:trPr>
        <w:tc>
          <w:tcPr>
            <w:tcW w:w="2802" w:type="dxa"/>
          </w:tcPr>
          <w:p w:rsidR="002517F4" w:rsidRDefault="008E41E1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C. «Монтаж механ</w:t>
            </w:r>
            <w:r>
              <w:rPr>
                <w:sz w:val="24"/>
                <w:szCs w:val="24"/>
              </w:rPr>
              <w:t>измов и датчиков на установку и их подключение к контроллеру»</w:t>
            </w:r>
          </w:p>
        </w:tc>
        <w:tc>
          <w:tcPr>
            <w:tcW w:w="4394" w:type="dxa"/>
          </w:tcPr>
          <w:p w:rsidR="002517F4" w:rsidRDefault="008E41E1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Критерий оценивает выполнение профессиональных задач по монтажу и наладке оборудования сити-фермы, а именно прокладка проводки и подключение всей автоматики системы в </w:t>
            </w:r>
            <w:proofErr w:type="spellStart"/>
            <w:r>
              <w:rPr>
                <w:sz w:val="24"/>
                <w:szCs w:val="24"/>
              </w:rPr>
              <w:t>электрощитке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517F4" w:rsidRDefault="008E41E1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Разбивка оценок по каждому из критериев определяется спецификацией  стандартов. Экспертами производится оценивание одних и тех же аспектов работы всех конкурсантов. Количество заработанных баллов суммируется.</w:t>
            </w:r>
          </w:p>
        </w:tc>
      </w:tr>
      <w:tr w:rsidR="002517F4">
        <w:trPr>
          <w:trHeight w:val="3107"/>
        </w:trPr>
        <w:tc>
          <w:tcPr>
            <w:tcW w:w="2802" w:type="dxa"/>
          </w:tcPr>
          <w:p w:rsidR="002517F4" w:rsidRDefault="008E41E1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«Подготовка питательного раствора и запуск </w:t>
            </w:r>
            <w:r>
              <w:rPr>
                <w:sz w:val="24"/>
                <w:szCs w:val="24"/>
              </w:rPr>
              <w:t>системы»</w:t>
            </w:r>
          </w:p>
        </w:tc>
        <w:tc>
          <w:tcPr>
            <w:tcW w:w="4394" w:type="dxa"/>
          </w:tcPr>
          <w:p w:rsidR="002517F4" w:rsidRDefault="008E41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 оценивает выполнение профессиональных задач по подготовке питательного раствора для предложенного растения, а также устранение неисправностей в работе системы и полный запуск всех узлов сити-фермы.</w:t>
            </w:r>
          </w:p>
        </w:tc>
        <w:tc>
          <w:tcPr>
            <w:tcW w:w="2693" w:type="dxa"/>
          </w:tcPr>
          <w:p w:rsidR="002517F4" w:rsidRDefault="008E41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Разбивка оценок по каждому из критериев </w:t>
            </w:r>
            <w:r>
              <w:rPr>
                <w:sz w:val="24"/>
                <w:szCs w:val="24"/>
              </w:rPr>
              <w:t>определяется спецификацией  стандартов. Экспертами производится оценивание одних и тех же аспектов работы всех конкурсантов. Количество заработанных баллов суммируется.</w:t>
            </w:r>
          </w:p>
        </w:tc>
      </w:tr>
      <w:tr w:rsidR="002517F4">
        <w:trPr>
          <w:trHeight w:val="3107"/>
        </w:trPr>
        <w:tc>
          <w:tcPr>
            <w:tcW w:w="2802" w:type="dxa"/>
          </w:tcPr>
          <w:p w:rsidR="002517F4" w:rsidRDefault="008E41E1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 «Расчет экономических показателей работы сити-фермы»</w:t>
            </w:r>
          </w:p>
        </w:tc>
        <w:tc>
          <w:tcPr>
            <w:tcW w:w="4394" w:type="dxa"/>
          </w:tcPr>
          <w:p w:rsidR="002517F4" w:rsidRDefault="008E41E1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Критерий оценивает выполнение профессиональных задач по анализу и расчету себестоимости за единицу продукции выращенной на собранной сити-ферме с учетом всех эксплуатационных параметров системы.</w:t>
            </w:r>
            <w:proofErr w:type="gramEnd"/>
          </w:p>
        </w:tc>
        <w:tc>
          <w:tcPr>
            <w:tcW w:w="2693" w:type="dxa"/>
          </w:tcPr>
          <w:p w:rsidR="002517F4" w:rsidRDefault="008E41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Разбивка оценок по каждому из критериев определяется специфик</w:t>
            </w:r>
            <w:r>
              <w:rPr>
                <w:sz w:val="24"/>
                <w:szCs w:val="24"/>
              </w:rPr>
              <w:t>ацией  стандартов. Экспертами производится оценивание одних и тех же аспектов работы всех конкурсантов. Количество заработанных баллов суммируется.</w:t>
            </w:r>
          </w:p>
        </w:tc>
      </w:tr>
    </w:tbl>
    <w:p w:rsidR="002517F4" w:rsidRDefault="002517F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2517F4" w:rsidRDefault="008E41E1">
      <w:pPr>
        <w:pStyle w:val="2"/>
      </w:pPr>
      <w:r>
        <w:t>4.9. РЕГЛАМЕНТ ОЦЕНКИ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эксперт и Заместитель Главного эксперта обсуждают и распределяют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Экспертов по группам (состав группы не менее трех человек) для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выставления оценок. Каждая группа должна включать в себя как минимум одного опытного эксперта. Эксперт не оценивает участника из своей организации. После завершения оценок или, когда ведомости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оценок не используются для оценки, они должны храниться в комнате Экспертов в месте, доступном только для главного эксперта и эксперта, ответственного за внесение оценок в CIS. При выполнении работы ведомости оценки могут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находится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рабочих местах участ</w:t>
      </w:r>
      <w:r>
        <w:rPr>
          <w:rFonts w:ascii="Times New Roman" w:eastAsia="Times New Roman" w:hAnsi="Times New Roman" w:cs="Times New Roman"/>
          <w:sz w:val="28"/>
          <w:szCs w:val="28"/>
        </w:rPr>
        <w:t>ников, но после завершения работы, ведомости должна возвращаться в комнату экспертов. Должна быть обеспечена сохранность ведомостей и невозможность доступа к ним неавторизованных для этого лиц.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Объяснения вычета баллов (полное обнуление баллов по модулям):</w:t>
      </w:r>
    </w:p>
    <w:p w:rsidR="002517F4" w:rsidRDefault="008E4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правильная работа с выданными изделиями и инструментом, попытки нанести себе повреждения.</w:t>
      </w:r>
    </w:p>
    <w:p w:rsidR="002517F4" w:rsidRDefault="008E4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аккуратное расположение материалов и инструментов на рабочем месте.</w:t>
      </w:r>
    </w:p>
    <w:p w:rsidR="002517F4" w:rsidRDefault="008E4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Нарушение техники безопасности.</w:t>
      </w:r>
    </w:p>
    <w:p w:rsidR="002517F4" w:rsidRDefault="008E4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соблюден порядок выполнения работ согласно инструкции.</w:t>
      </w:r>
    </w:p>
    <w:p w:rsidR="002517F4" w:rsidRDefault="008E4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Повреждение материала при работе с ним.</w:t>
      </w:r>
    </w:p>
    <w:p w:rsidR="002517F4" w:rsidRDefault="008E4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Повреждение инструментов и расходных материалов по вине конкурсанта.</w:t>
      </w:r>
    </w:p>
    <w:p w:rsidR="002517F4" w:rsidRDefault="008E4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выполнения опасных работ не пользовались защитными очками и защитными перчатками.</w:t>
      </w:r>
    </w:p>
    <w:p w:rsidR="002517F4" w:rsidRDefault="008E41E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Особые случаи:</w:t>
      </w:r>
    </w:p>
    <w:p w:rsidR="002517F4" w:rsidRDefault="008E4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 не исправен</w:t>
      </w:r>
    </w:p>
    <w:p w:rsidR="002517F4" w:rsidRDefault="008E4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удается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пустить систему с первого раза.</w:t>
      </w:r>
    </w:p>
    <w:p w:rsidR="002517F4" w:rsidRDefault="008E4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 и электропроводность не соответствуют необходимому уровню.</w:t>
      </w:r>
    </w:p>
    <w:p w:rsidR="002517F4" w:rsidRDefault="008E4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Выполненная работа не соответствует техническому заданию.</w:t>
      </w:r>
    </w:p>
    <w:p w:rsidR="002517F4" w:rsidRDefault="008E41E1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Times New Roman" w:eastAsia="Times New Roman" w:hAnsi="Times New Roman" w:cs="Times New Roman"/>
          <w:b/>
          <w:smallCaps/>
          <w:color w:val="2C8DE6"/>
          <w:sz w:val="34"/>
          <w:szCs w:val="34"/>
        </w:rPr>
      </w:pPr>
      <w:bookmarkStart w:id="22" w:name="_heading=h.4i7ojhp" w:colFirst="0" w:colLast="0"/>
      <w:bookmarkEnd w:id="22"/>
      <w:r>
        <w:rPr>
          <w:rFonts w:ascii="Times New Roman" w:eastAsia="Times New Roman" w:hAnsi="Times New Roman" w:cs="Times New Roman"/>
          <w:b/>
          <w:smallCaps/>
          <w:color w:val="2C8DE6"/>
          <w:sz w:val="34"/>
          <w:szCs w:val="34"/>
        </w:rPr>
        <w:lastRenderedPageBreak/>
        <w:t>5. КОНКУРСНОЕ ЗАДАНИЕ</w:t>
      </w:r>
    </w:p>
    <w:p w:rsidR="002517F4" w:rsidRPr="00992442" w:rsidRDefault="008E41E1">
      <w:pPr>
        <w:pStyle w:val="2"/>
        <w:rPr>
          <w:lang w:val="ru-RU"/>
        </w:rPr>
      </w:pPr>
      <w:bookmarkStart w:id="23" w:name="_heading=h.2xcytpi" w:colFirst="0" w:colLast="0"/>
      <w:bookmarkEnd w:id="23"/>
      <w:r w:rsidRPr="00992442">
        <w:rPr>
          <w:lang w:val="ru-RU"/>
        </w:rPr>
        <w:t>5.1. ОСНОВНЫЕ ТРЕБОВАНИЯ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Разделы 2, 3 и 4 регламентируют разработку Конкурсного задания. Рекомендации данного раздела дают дополнительные разъяснения по содержанию КЗ. 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Продолжительность Конкурсного задания: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для региональной линейки составляет от 15 до 22 часов (не более 7,5 - 8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в день);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Возрастной ценз участников для выполнения Конкурсного задания: 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для региональной линейки: от 16 до 22 лет;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висимости от количества модулей,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 включать оценку по каждому из разделов WSSS.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Конкурсное задание не должно выходить за пределы WSSS.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знаний участника должна проводиться исключительно через практическое выполнение Конкурсного задания.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выполнении Конкурсного задания не оценивается знание правил и норм WSR.</w:t>
      </w:r>
    </w:p>
    <w:p w:rsidR="002517F4" w:rsidRPr="00992442" w:rsidRDefault="008E41E1">
      <w:pPr>
        <w:pStyle w:val="2"/>
        <w:rPr>
          <w:lang w:val="ru-RU"/>
        </w:rPr>
      </w:pPr>
      <w:bookmarkStart w:id="24" w:name="_heading=h.1ci93xb" w:colFirst="0" w:colLast="0"/>
      <w:bookmarkEnd w:id="24"/>
      <w:r w:rsidRPr="00992442">
        <w:rPr>
          <w:lang w:val="ru-RU"/>
        </w:rPr>
        <w:t>5.2 СТРУКТУРА КОНКУРСНОГО ЗАДАНИЯ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5.2.1 СТРУКТУРА КОНКУРСНОГО ЗАДАНИЯ ДЛЯ РЕГИОНАЛЬНОЙ ЛИНЕЙКИ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Конкурсное задание содержит 5 модулей:</w:t>
      </w:r>
    </w:p>
    <w:p w:rsidR="002517F4" w:rsidRPr="00992442" w:rsidRDefault="008E41E1">
      <w:pPr>
        <w:pStyle w:val="2"/>
        <w:spacing w:before="0" w:after="0"/>
        <w:ind w:firstLine="709"/>
        <w:rPr>
          <w:rFonts w:ascii="Times New Roman" w:hAnsi="Times New Roman"/>
          <w:b w:val="0"/>
          <w:lang w:val="ru-RU"/>
        </w:rPr>
      </w:pPr>
      <w:bookmarkStart w:id="25" w:name="_heading=h.3whwml4" w:colFirst="0" w:colLast="0"/>
      <w:bookmarkEnd w:id="25"/>
      <w:r w:rsidRPr="00992442">
        <w:rPr>
          <w:rFonts w:ascii="Times New Roman" w:hAnsi="Times New Roman"/>
          <w:lang w:val="ru-RU"/>
        </w:rPr>
        <w:t xml:space="preserve">Модуль А. </w:t>
      </w:r>
      <w:r w:rsidRPr="00992442">
        <w:rPr>
          <w:rFonts w:ascii="Times New Roman" w:hAnsi="Times New Roman"/>
          <w:b w:val="0"/>
          <w:lang w:val="ru-RU"/>
        </w:rPr>
        <w:t xml:space="preserve">Разработка программного обеспечения </w:t>
      </w:r>
      <w:r w:rsidRPr="00992442">
        <w:rPr>
          <w:rFonts w:ascii="Times New Roman" w:hAnsi="Times New Roman"/>
          <w:b w:val="0"/>
          <w:lang w:val="ru-RU"/>
        </w:rPr>
        <w:t>для сити-фермы</w:t>
      </w:r>
    </w:p>
    <w:p w:rsidR="002517F4" w:rsidRDefault="008E41E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Конкурсантам необходимо написать программу для контроллера. Система должна реализовывать сценарий выращивания растений в зависимости от фазы роста и вида растений. Также система должна вести хронометраж, определять уровень жидкости в баке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питательным раствором,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определять уровень углекислого газа, температуру и влажность окружающей среды. А также информировать пользователя о работающих системах в данный момент времени, о критических отклонениях в показании датчиков. </w:t>
      </w:r>
    </w:p>
    <w:p w:rsidR="002517F4" w:rsidRPr="00992442" w:rsidRDefault="008E41E1">
      <w:pPr>
        <w:pStyle w:val="2"/>
        <w:spacing w:before="0" w:after="0"/>
        <w:ind w:firstLine="709"/>
        <w:rPr>
          <w:rFonts w:ascii="Times New Roman" w:hAnsi="Times New Roman"/>
          <w:b w:val="0"/>
          <w:lang w:val="ru-RU"/>
        </w:rPr>
      </w:pPr>
      <w:r w:rsidRPr="00992442">
        <w:rPr>
          <w:rFonts w:ascii="Times New Roman" w:hAnsi="Times New Roman"/>
          <w:lang w:val="ru-RU"/>
        </w:rPr>
        <w:t xml:space="preserve">Модуль </w:t>
      </w:r>
      <w:r>
        <w:rPr>
          <w:rFonts w:ascii="Times New Roman" w:hAnsi="Times New Roman"/>
        </w:rPr>
        <w:t>B</w:t>
      </w:r>
      <w:r w:rsidRPr="00992442">
        <w:rPr>
          <w:rFonts w:ascii="Times New Roman" w:hAnsi="Times New Roman"/>
          <w:lang w:val="ru-RU"/>
        </w:rPr>
        <w:t xml:space="preserve">. </w:t>
      </w:r>
      <w:r w:rsidRPr="00992442">
        <w:rPr>
          <w:rFonts w:ascii="Times New Roman" w:hAnsi="Times New Roman"/>
          <w:b w:val="0"/>
          <w:lang w:val="ru-RU"/>
        </w:rPr>
        <w:t xml:space="preserve">Разработка </w:t>
      </w:r>
      <w:r>
        <w:rPr>
          <w:rFonts w:ascii="Times New Roman" w:hAnsi="Times New Roman"/>
          <w:b w:val="0"/>
        </w:rPr>
        <w:t>we</w:t>
      </w:r>
      <w:r>
        <w:rPr>
          <w:rFonts w:ascii="Times New Roman" w:hAnsi="Times New Roman"/>
          <w:b w:val="0"/>
        </w:rPr>
        <w:t>b</w:t>
      </w:r>
      <w:r w:rsidRPr="00992442">
        <w:rPr>
          <w:rFonts w:ascii="Times New Roman" w:hAnsi="Times New Roman"/>
          <w:b w:val="0"/>
          <w:lang w:val="ru-RU"/>
        </w:rPr>
        <w:t>-интерфейса для дистанционного управления сити-фермой</w:t>
      </w:r>
    </w:p>
    <w:p w:rsidR="002517F4" w:rsidRDefault="008E41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right="10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Участникам необходимо разработать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-интерфейс для дистанционного управления сити-фермой. Система должна иметь возможность принудительно включать и отключать каждый канал управления через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интерфейс. А также вывод основных показателей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ающей среды: температура, влажность, уровень углекислого газа, уровень питательного раствора. И информирование пользователя о критических отклонениях в показаниях датчиков.</w:t>
      </w:r>
    </w:p>
    <w:p w:rsidR="002517F4" w:rsidRPr="00992442" w:rsidRDefault="008E41E1">
      <w:pPr>
        <w:pStyle w:val="2"/>
        <w:spacing w:before="0" w:after="0"/>
        <w:ind w:firstLine="709"/>
        <w:rPr>
          <w:rFonts w:ascii="Times New Roman" w:hAnsi="Times New Roman"/>
          <w:b w:val="0"/>
          <w:lang w:val="ru-RU"/>
        </w:rPr>
      </w:pPr>
      <w:r w:rsidRPr="00992442">
        <w:rPr>
          <w:rFonts w:ascii="Times New Roman" w:hAnsi="Times New Roman"/>
          <w:lang w:val="ru-RU"/>
        </w:rPr>
        <w:t xml:space="preserve">Модуль С. </w:t>
      </w:r>
      <w:r w:rsidRPr="00992442">
        <w:rPr>
          <w:rFonts w:ascii="Times New Roman" w:hAnsi="Times New Roman"/>
          <w:b w:val="0"/>
          <w:lang w:val="ru-RU"/>
        </w:rPr>
        <w:t>Монтаж механизмов и датчиков на установку и их подключение к контроллеру</w:t>
      </w:r>
    </w:p>
    <w:p w:rsidR="002517F4" w:rsidRDefault="008E41E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Участникам нужно установить все элементы, необходимые для правильного функционирования системы, на корпус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агроустановки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Разводку, контроллер и элементы управления смонтировать в электрощит. Также подключить к контроллеру все исполнительные механизмы в сис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теме. </w:t>
      </w:r>
    </w:p>
    <w:p w:rsidR="002517F4" w:rsidRPr="00992442" w:rsidRDefault="008E41E1">
      <w:pPr>
        <w:pStyle w:val="2"/>
        <w:spacing w:before="0" w:after="0"/>
        <w:ind w:firstLine="709"/>
        <w:rPr>
          <w:rFonts w:ascii="Times New Roman" w:hAnsi="Times New Roman"/>
          <w:b w:val="0"/>
          <w:lang w:val="ru-RU"/>
        </w:rPr>
      </w:pPr>
      <w:r w:rsidRPr="00992442">
        <w:rPr>
          <w:rFonts w:ascii="Times New Roman" w:hAnsi="Times New Roman"/>
          <w:lang w:val="ru-RU"/>
        </w:rPr>
        <w:t xml:space="preserve">Модуль </w:t>
      </w:r>
      <w:r>
        <w:rPr>
          <w:rFonts w:ascii="Times New Roman" w:hAnsi="Times New Roman"/>
        </w:rPr>
        <w:t>D</w:t>
      </w:r>
      <w:r w:rsidRPr="00992442">
        <w:rPr>
          <w:rFonts w:ascii="Times New Roman" w:hAnsi="Times New Roman"/>
          <w:lang w:val="ru-RU"/>
        </w:rPr>
        <w:t xml:space="preserve">. </w:t>
      </w:r>
      <w:r w:rsidRPr="00992442">
        <w:rPr>
          <w:rFonts w:ascii="Times New Roman" w:hAnsi="Times New Roman"/>
          <w:b w:val="0"/>
          <w:lang w:val="ru-RU"/>
        </w:rPr>
        <w:t>Подготовка питательного раствора и запуск системы</w:t>
      </w:r>
    </w:p>
    <w:p w:rsidR="002517F4" w:rsidRDefault="008E41E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3"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 необходимо подготовить питательный раствор в зависимости от объема воды в баке и фазы роста и вида растения. А также произвести окончательную наладку оборудования системы и осуще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ствить запуск вертикальной фермы по выращиванию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агрокультур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17F4" w:rsidRDefault="002517F4"/>
    <w:p w:rsidR="002517F4" w:rsidRPr="00992442" w:rsidRDefault="008E41E1">
      <w:pPr>
        <w:pStyle w:val="2"/>
        <w:spacing w:before="0" w:after="0"/>
        <w:ind w:firstLine="709"/>
        <w:rPr>
          <w:rFonts w:ascii="Times New Roman" w:hAnsi="Times New Roman"/>
          <w:b w:val="0"/>
          <w:lang w:val="ru-RU"/>
        </w:rPr>
      </w:pPr>
      <w:r w:rsidRPr="00992442">
        <w:rPr>
          <w:rFonts w:ascii="Times New Roman" w:hAnsi="Times New Roman"/>
          <w:lang w:val="ru-RU"/>
        </w:rPr>
        <w:t xml:space="preserve">Модуль </w:t>
      </w:r>
      <w:r>
        <w:rPr>
          <w:rFonts w:ascii="Times New Roman" w:hAnsi="Times New Roman"/>
        </w:rPr>
        <w:t>E</w:t>
      </w:r>
      <w:r w:rsidRPr="00992442">
        <w:rPr>
          <w:rFonts w:ascii="Times New Roman" w:hAnsi="Times New Roman"/>
          <w:lang w:val="ru-RU"/>
        </w:rPr>
        <w:t xml:space="preserve">. </w:t>
      </w:r>
      <w:r w:rsidRPr="00992442">
        <w:rPr>
          <w:rFonts w:ascii="Times New Roman" w:hAnsi="Times New Roman"/>
          <w:b w:val="0"/>
          <w:lang w:val="ru-RU"/>
        </w:rPr>
        <w:t>Расчет экономических показателей работы сити-фермы</w:t>
      </w:r>
    </w:p>
    <w:p w:rsidR="002517F4" w:rsidRDefault="008E41E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1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данном модуле участники должны продемонстрировать знания современных технологических решений, используемых в сити-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фермерстве.</w:t>
      </w:r>
    </w:p>
    <w:p w:rsidR="002517F4" w:rsidRDefault="008E41E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3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Конкурсантам необходимо рассчитать основные экономические показатели сити-фермы.</w:t>
      </w:r>
    </w:p>
    <w:p w:rsidR="002517F4" w:rsidRDefault="008E41E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35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5.2.2 СТРУКТУРА КОНКУРСНОГО ЗАДАНИЯ ДЛЯ ЮНИОРСКОЙ ЛИНЕЙКИ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Конкурсное задание содержит 3 модуля:</w:t>
      </w:r>
    </w:p>
    <w:p w:rsidR="002517F4" w:rsidRPr="00992442" w:rsidRDefault="008E41E1">
      <w:pPr>
        <w:pStyle w:val="2"/>
        <w:spacing w:before="0" w:after="0"/>
        <w:ind w:firstLine="709"/>
        <w:rPr>
          <w:rFonts w:ascii="Times New Roman" w:hAnsi="Times New Roman"/>
          <w:b w:val="0"/>
          <w:lang w:val="ru-RU"/>
        </w:rPr>
      </w:pPr>
      <w:r w:rsidRPr="00992442">
        <w:rPr>
          <w:rFonts w:ascii="Times New Roman" w:hAnsi="Times New Roman"/>
          <w:lang w:val="ru-RU"/>
        </w:rPr>
        <w:t xml:space="preserve">Модуль А. </w:t>
      </w:r>
      <w:r w:rsidRPr="00992442">
        <w:rPr>
          <w:rFonts w:ascii="Times New Roman" w:hAnsi="Times New Roman"/>
          <w:b w:val="0"/>
          <w:lang w:val="ru-RU"/>
        </w:rPr>
        <w:t>Разработка программного обеспечения для сити-фермы</w:t>
      </w:r>
    </w:p>
    <w:p w:rsidR="002517F4" w:rsidRDefault="008E41E1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Конкурсантам необх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одимо написать программу для контроллера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Arduino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Система должна реализовывать полив, включать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досветку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определенному принципу, вести хронометраж, определять температуру и влажность окружающей среды, определять уровень жидкости в баке с питательным раст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вором, определять уровень углекислого газа. Информировать пользователя о критических отклонениях в показаниях с датчиков. Вся информация о состоянии системы должна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выводится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монитор ПК.</w:t>
      </w:r>
    </w:p>
    <w:p w:rsidR="002517F4" w:rsidRPr="00992442" w:rsidRDefault="008E41E1">
      <w:pPr>
        <w:pStyle w:val="2"/>
        <w:spacing w:before="0" w:after="0"/>
        <w:ind w:firstLine="709"/>
        <w:rPr>
          <w:rFonts w:ascii="Times New Roman" w:hAnsi="Times New Roman"/>
          <w:b w:val="0"/>
          <w:lang w:val="ru-RU"/>
        </w:rPr>
      </w:pPr>
      <w:r w:rsidRPr="00992442">
        <w:rPr>
          <w:rFonts w:ascii="Times New Roman" w:hAnsi="Times New Roman"/>
          <w:lang w:val="ru-RU"/>
        </w:rPr>
        <w:t xml:space="preserve">Модуль </w:t>
      </w:r>
      <w:r>
        <w:rPr>
          <w:rFonts w:ascii="Times New Roman" w:hAnsi="Times New Roman"/>
        </w:rPr>
        <w:t>B</w:t>
      </w:r>
      <w:r w:rsidRPr="00992442">
        <w:rPr>
          <w:rFonts w:ascii="Times New Roman" w:hAnsi="Times New Roman"/>
          <w:lang w:val="ru-RU"/>
        </w:rPr>
        <w:t xml:space="preserve">. </w:t>
      </w:r>
      <w:r w:rsidRPr="00992442">
        <w:rPr>
          <w:rFonts w:ascii="Times New Roman" w:hAnsi="Times New Roman"/>
          <w:b w:val="0"/>
          <w:lang w:val="ru-RU"/>
        </w:rPr>
        <w:t>Монтаж механизмов и датчиков на установку и их подключени</w:t>
      </w:r>
      <w:r w:rsidRPr="00992442">
        <w:rPr>
          <w:rFonts w:ascii="Times New Roman" w:hAnsi="Times New Roman"/>
          <w:b w:val="0"/>
          <w:lang w:val="ru-RU"/>
        </w:rPr>
        <w:t>е к контроллеру</w:t>
      </w:r>
    </w:p>
    <w:p w:rsidR="002517F4" w:rsidRDefault="008E41E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Участникам нужно установить все элементы, необходимые для правильного функционирования системы, на корпус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агроустановки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Разводку, контроллер и элементы управления смонтировать в электрощит. Также подключить к контроллеру все исполнительные механизмы в сис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теме. </w:t>
      </w:r>
    </w:p>
    <w:p w:rsidR="002517F4" w:rsidRPr="00992442" w:rsidRDefault="008E41E1">
      <w:pPr>
        <w:pStyle w:val="2"/>
        <w:spacing w:before="0" w:after="0"/>
        <w:ind w:firstLine="709"/>
        <w:rPr>
          <w:rFonts w:ascii="Times New Roman" w:hAnsi="Times New Roman"/>
          <w:b w:val="0"/>
          <w:lang w:val="ru-RU"/>
        </w:rPr>
      </w:pPr>
      <w:r w:rsidRPr="00992442">
        <w:rPr>
          <w:rFonts w:ascii="Times New Roman" w:hAnsi="Times New Roman"/>
          <w:lang w:val="ru-RU"/>
        </w:rPr>
        <w:t xml:space="preserve">Модуль С. </w:t>
      </w:r>
      <w:r w:rsidRPr="00992442">
        <w:rPr>
          <w:rFonts w:ascii="Times New Roman" w:hAnsi="Times New Roman"/>
          <w:b w:val="0"/>
          <w:lang w:val="ru-RU"/>
        </w:rPr>
        <w:t>Подготовка питательного раствора и запуск системы</w:t>
      </w:r>
    </w:p>
    <w:p w:rsidR="002517F4" w:rsidRDefault="008E41E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3"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 необходимо подготовить питательный раствор в зависимости от объема воды в баке и фазы роста и вида растения. А также произвести окончательную наладку оборудования системы и осуще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ствить запуск вертикальной фермы по выращиванию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агрокультур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17F4" w:rsidRPr="00992442" w:rsidRDefault="008E41E1">
      <w:pPr>
        <w:pStyle w:val="2"/>
        <w:rPr>
          <w:lang w:val="ru-RU"/>
        </w:rPr>
      </w:pPr>
      <w:r w:rsidRPr="00992442">
        <w:rPr>
          <w:lang w:val="ru-RU"/>
        </w:rPr>
        <w:lastRenderedPageBreak/>
        <w:t>5.3. ТРЕБОВАНИЯ К РАЗРАБОТКЕ КОНКУРСНОГО ЗАДАНИЯ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Общие требования для выполнения всего задания:</w:t>
      </w:r>
    </w:p>
    <w:p w:rsidR="002517F4" w:rsidRDefault="008E41E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технические термины и описания, используемые в Конкурсном задании, должны соответствовать международным стандартам и терминам;</w:t>
      </w:r>
    </w:p>
    <w:p w:rsidR="002517F4" w:rsidRDefault="008E41E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 должен предоставить материалы, оборудование, инструменты и расходные материалы для выполнения только текущего мод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уля.</w:t>
      </w:r>
    </w:p>
    <w:p w:rsidR="002517F4" w:rsidRDefault="008E41E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за модуль может быть выставлена каждый день поэтапно;</w:t>
      </w:r>
    </w:p>
    <w:p w:rsidR="002517F4" w:rsidRDefault="008E41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Конкурсное задание состоит из следующих модулей: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Модуль «А»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Разработка программного обеспечения для сити-фермы;</w:t>
      </w:r>
    </w:p>
    <w:p w:rsidR="002517F4" w:rsidRDefault="0099244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Максимум 4 часа</w:t>
      </w:r>
      <w:r w:rsidR="008E4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2517F4" w:rsidRDefault="008E41E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материалов, предоставленных Организатором чемпионата; </w:t>
      </w:r>
    </w:p>
    <w:p w:rsidR="002517F4" w:rsidRDefault="008E41E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 и выставление оценок необходимо завершить в день 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Модуль «B»: Разработка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web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-интерфейса для дистанционного управления сити-фермой;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Максимум 4 часа; </w:t>
      </w:r>
    </w:p>
    <w:p w:rsidR="002517F4" w:rsidRDefault="008E41E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материалов,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редоставленных Организатором чемпионата; </w:t>
      </w:r>
    </w:p>
    <w:p w:rsidR="002517F4" w:rsidRDefault="008E41E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 и выставление оцено</w:t>
      </w:r>
      <w:r w:rsidR="00992442">
        <w:rPr>
          <w:rFonts w:ascii="Times New Roman" w:eastAsia="Times New Roman" w:hAnsi="Times New Roman" w:cs="Times New Roman"/>
          <w:color w:val="000000"/>
          <w:sz w:val="28"/>
          <w:szCs w:val="28"/>
        </w:rPr>
        <w:t>к необходимо завершить в день С</w:t>
      </w:r>
      <w:proofErr w:type="gramStart"/>
      <w:r w:rsidR="0099244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Модуль «C»: Монтаж механизмов и датчиков на установку и их подключение к контроллеру;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Максимум 4 часа; </w:t>
      </w:r>
    </w:p>
    <w:p w:rsidR="002517F4" w:rsidRDefault="008E41E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материалов, предоставленных Организ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атором чемпионата; </w:t>
      </w:r>
    </w:p>
    <w:p w:rsidR="002517F4" w:rsidRDefault="008E41E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 и выставление оценок необходимо завершить в день 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Модуль «D»: Подготовка питательного раствора и запуск системы;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Максимум 3 часа; </w:t>
      </w:r>
    </w:p>
    <w:p w:rsidR="002517F4" w:rsidRDefault="008E41E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материалов, предоставленных Организатором чемпионата; </w:t>
      </w:r>
    </w:p>
    <w:p w:rsidR="002517F4" w:rsidRDefault="008E41E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 и выставление оцено</w:t>
      </w:r>
      <w:r w:rsidR="00992442">
        <w:rPr>
          <w:rFonts w:ascii="Times New Roman" w:eastAsia="Times New Roman" w:hAnsi="Times New Roman" w:cs="Times New Roman"/>
          <w:color w:val="000000"/>
          <w:sz w:val="28"/>
          <w:szCs w:val="28"/>
        </w:rPr>
        <w:t>к необходимо завершить в день С</w:t>
      </w:r>
      <w:proofErr w:type="gramStart"/>
      <w:r w:rsidR="0099244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Модуль «E»: Расчет экономических показателей работы сити-фермы;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Максимум 3 часа; </w:t>
      </w:r>
    </w:p>
    <w:p w:rsidR="002517F4" w:rsidRDefault="008E41E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материалов, предоставленных Организатором чемпионата; </w:t>
      </w:r>
    </w:p>
    <w:p w:rsidR="002517F4" w:rsidRDefault="008E41E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 и выставление оценок необходимо завер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шить в день С3. </w:t>
      </w:r>
    </w:p>
    <w:p w:rsidR="002517F4" w:rsidRDefault="002517F4">
      <w:pP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17F4" w:rsidRDefault="008E41E1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Требования к конкурсной площадке:</w:t>
      </w:r>
    </w:p>
    <w:p w:rsidR="002517F4" w:rsidRDefault="008E41E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Конкурсная площадка состоит из помещения. Рабочее место для участников состоит из рабочего стола (верстака), стула на колесиках, вертикальной фермы и стеллажа. См. пункт 8.4</w:t>
      </w:r>
    </w:p>
    <w:p w:rsidR="002517F4" w:rsidRDefault="002517F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17F4" w:rsidRPr="00992442" w:rsidRDefault="008E41E1">
      <w:pPr>
        <w:pStyle w:val="2"/>
        <w:rPr>
          <w:lang w:val="ru-RU"/>
        </w:rPr>
      </w:pPr>
      <w:bookmarkStart w:id="26" w:name="_heading=h.2bn6wsx" w:colFirst="0" w:colLast="0"/>
      <w:bookmarkEnd w:id="26"/>
      <w:r w:rsidRPr="00992442">
        <w:rPr>
          <w:lang w:val="ru-RU"/>
        </w:rPr>
        <w:t>5.4. РАЗРАБОТКА КОНКУРСНОГО ЗАДАНИЯ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Конкурсное задание разрабатывается по образцам, представленным Менеджером компетенции на форуме WSR (</w:t>
      </w:r>
      <w:hyperlink r:id="rId14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http://forums.worldskills.ru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 Представленные образцы Конкурсного задания должны меняться один раз в год.</w:t>
      </w:r>
    </w:p>
    <w:p w:rsidR="002517F4" w:rsidRDefault="008E41E1">
      <w:pPr>
        <w:pStyle w:val="2"/>
      </w:pPr>
      <w:bookmarkStart w:id="27" w:name="_heading=h.qsh70q" w:colFirst="0" w:colLast="0"/>
      <w:bookmarkEnd w:id="27"/>
      <w:r>
        <w:t>5.4.1. КТО РАЗРАБАТЫВАЕТ КОНКУРСНОЕ ЗАДАНИЕ/МОДУЛИ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Общим руководством и утверждением Конкурсного задания занимается Менеджер компетенции. К участию в разработке Конкурсного задан</w:t>
      </w:r>
      <w:r>
        <w:rPr>
          <w:rFonts w:ascii="Times New Roman" w:eastAsia="Times New Roman" w:hAnsi="Times New Roman" w:cs="Times New Roman"/>
          <w:sz w:val="28"/>
          <w:szCs w:val="28"/>
        </w:rPr>
        <w:t>ия могут привлекаться:</w:t>
      </w:r>
    </w:p>
    <w:p w:rsidR="002517F4" w:rsidRDefault="008E41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Сертифицированные эксперты WSR;</w:t>
      </w:r>
    </w:p>
    <w:p w:rsidR="002517F4" w:rsidRDefault="008E41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Сторонние разработчики;</w:t>
      </w:r>
    </w:p>
    <w:p w:rsidR="002517F4" w:rsidRDefault="008E41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Иные заинтересованные лица.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подготовки к каждому соревнованию при внесении 30 % изменений к Конкурсному заданию участвуют:</w:t>
      </w:r>
    </w:p>
    <w:p w:rsidR="002517F4" w:rsidRDefault="008E41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Главный эксперт;</w:t>
      </w:r>
    </w:p>
    <w:p w:rsidR="002517F4" w:rsidRDefault="008E41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Сертифицированный эксперт по компетенции (в случае присутствия на соревновании);</w:t>
      </w:r>
    </w:p>
    <w:p w:rsidR="002517F4" w:rsidRDefault="008E41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принимающие участия в оценке (при необходимости привлечения главным экспертом).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Внесенные 30 % изменения в Конкурсные задания в обязательном порядке согласуются с Мен</w:t>
      </w:r>
      <w:r>
        <w:rPr>
          <w:rFonts w:ascii="Times New Roman" w:eastAsia="Times New Roman" w:hAnsi="Times New Roman" w:cs="Times New Roman"/>
          <w:sz w:val="28"/>
          <w:szCs w:val="28"/>
        </w:rPr>
        <w:t>еджером компетенции.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Выше обозначенные люди при внесении 30 % изменений к Конкурсному заданию должны руководствоваться принципами объективности и беспристрастности. Изменения не должны влиять на сложность задания, не должны относиться к иным профессиональн</w:t>
      </w:r>
      <w:r>
        <w:rPr>
          <w:rFonts w:ascii="Times New Roman" w:eastAsia="Times New Roman" w:hAnsi="Times New Roman" w:cs="Times New Roman"/>
          <w:sz w:val="28"/>
          <w:szCs w:val="28"/>
        </w:rPr>
        <w:t>ым областям, не описанным в WSSS, а также исключать любые блоки WSSS. Также внесённые изменения должны быть исполнимы при помощи утверждённого для соревнований Инфраструктурного листа.</w:t>
      </w:r>
    </w:p>
    <w:p w:rsidR="002517F4" w:rsidRDefault="008E41E1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5.4.2. КАК РАЗРАБАТЫВАЕТСЯ КОНКУРСНОЕ ЗАДАНИЕ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Конкурсные задания к кажд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ому чемпионату разрабатываются на основе единого Конкурсного задания, утверждённого Менеджером компетенции и размещённого на форуме экспертов. Задания могут разрабатываться как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целом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так и по модулям. Основным инструментом разработки Конкурсного задания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форум экспертов.</w:t>
      </w:r>
    </w:p>
    <w:p w:rsidR="002517F4" w:rsidRPr="00992442" w:rsidRDefault="008E41E1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92442">
        <w:rPr>
          <w:rFonts w:ascii="Times New Roman" w:hAnsi="Times New Roman" w:cs="Times New Roman"/>
          <w:sz w:val="28"/>
          <w:szCs w:val="28"/>
          <w:lang w:val="ru-RU"/>
        </w:rPr>
        <w:lastRenderedPageBreak/>
        <w:t>5.4.3. КОГДА РАЗРАБАТЫВАЕТСЯ КОНКУРСНОЕ ЗАДАНИЕ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Конкурсное задание разрабатывается согласно представленному ниже графику, определяющему сроки подготовки документации для каждого вида чемпионатов.</w:t>
      </w:r>
    </w:p>
    <w:tbl>
      <w:tblPr>
        <w:tblStyle w:val="afff5"/>
        <w:tblW w:w="9848" w:type="dxa"/>
        <w:tblInd w:w="-318" w:type="dxa"/>
        <w:tblBorders>
          <w:top w:val="single" w:sz="4" w:space="0" w:color="323E4F"/>
          <w:left w:val="single" w:sz="4" w:space="0" w:color="323E4F"/>
          <w:bottom w:val="single" w:sz="4" w:space="0" w:color="323E4F"/>
          <w:right w:val="single" w:sz="4" w:space="0" w:color="323E4F"/>
          <w:insideH w:val="single" w:sz="4" w:space="0" w:color="323E4F"/>
          <w:insideV w:val="single" w:sz="4" w:space="0" w:color="323E4F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531"/>
        <w:gridCol w:w="2588"/>
        <w:gridCol w:w="2920"/>
      </w:tblGrid>
      <w:tr w:rsidR="002517F4">
        <w:tc>
          <w:tcPr>
            <w:tcW w:w="1809" w:type="dxa"/>
            <w:shd w:val="clear" w:color="auto" w:fill="5B9BD5"/>
          </w:tcPr>
          <w:p w:rsidR="002517F4" w:rsidRDefault="008E41E1">
            <w:pPr>
              <w:jc w:val="both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Временные рамки</w:t>
            </w:r>
          </w:p>
        </w:tc>
        <w:tc>
          <w:tcPr>
            <w:tcW w:w="2531" w:type="dxa"/>
            <w:shd w:val="clear" w:color="auto" w:fill="5B9BD5"/>
          </w:tcPr>
          <w:p w:rsidR="002517F4" w:rsidRDefault="008E41E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Локальный чемпионат</w:t>
            </w:r>
          </w:p>
        </w:tc>
        <w:tc>
          <w:tcPr>
            <w:tcW w:w="2588" w:type="dxa"/>
            <w:shd w:val="clear" w:color="auto" w:fill="5B9BD5"/>
          </w:tcPr>
          <w:p w:rsidR="002517F4" w:rsidRDefault="008E41E1">
            <w:pPr>
              <w:jc w:val="both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Отборочный чемпионат</w:t>
            </w:r>
          </w:p>
        </w:tc>
        <w:tc>
          <w:tcPr>
            <w:tcW w:w="2920" w:type="dxa"/>
            <w:shd w:val="clear" w:color="auto" w:fill="5B9BD5"/>
          </w:tcPr>
          <w:p w:rsidR="002517F4" w:rsidRDefault="008E41E1">
            <w:pPr>
              <w:jc w:val="both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Национальный чемпионат</w:t>
            </w:r>
          </w:p>
        </w:tc>
      </w:tr>
      <w:tr w:rsidR="002517F4">
        <w:tc>
          <w:tcPr>
            <w:tcW w:w="1809" w:type="dxa"/>
            <w:shd w:val="clear" w:color="auto" w:fill="5B9BD5"/>
          </w:tcPr>
          <w:p w:rsidR="002517F4" w:rsidRDefault="008E41E1">
            <w:pPr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Шаблон Конкурсного задания</w:t>
            </w:r>
          </w:p>
        </w:tc>
        <w:tc>
          <w:tcPr>
            <w:tcW w:w="2531" w:type="dxa"/>
          </w:tcPr>
          <w:p w:rsidR="002517F4" w:rsidRDefault="008E41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Берётся в исходном виде с форума экспертов задание предыдущего Национального чемпионата</w:t>
            </w:r>
          </w:p>
        </w:tc>
        <w:tc>
          <w:tcPr>
            <w:tcW w:w="2588" w:type="dxa"/>
          </w:tcPr>
          <w:p w:rsidR="002517F4" w:rsidRDefault="008E41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Берётся в исходном виде с форума экспертов задание предыдущего Национального чемпионата</w:t>
            </w:r>
          </w:p>
        </w:tc>
        <w:tc>
          <w:tcPr>
            <w:tcW w:w="2920" w:type="dxa"/>
          </w:tcPr>
          <w:p w:rsidR="002517F4" w:rsidRDefault="008E41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Разрабатывается на основе предыдущего чемпионата с учётом всего опыта проведения соревнований по компетенции и отраслевых стандартов за 6 месяцев до чемпионата</w:t>
            </w:r>
          </w:p>
          <w:p w:rsidR="002517F4" w:rsidRDefault="002517F4">
            <w:pPr>
              <w:rPr>
                <w:sz w:val="22"/>
                <w:szCs w:val="22"/>
              </w:rPr>
            </w:pPr>
          </w:p>
        </w:tc>
      </w:tr>
      <w:tr w:rsidR="002517F4">
        <w:tc>
          <w:tcPr>
            <w:tcW w:w="1809" w:type="dxa"/>
            <w:shd w:val="clear" w:color="auto" w:fill="5B9BD5"/>
          </w:tcPr>
          <w:p w:rsidR="002517F4" w:rsidRDefault="008E41E1">
            <w:pPr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Утверж</w:t>
            </w:r>
            <w:r>
              <w:rPr>
                <w:b/>
                <w:color w:val="FFFFFF"/>
                <w:sz w:val="22"/>
                <w:szCs w:val="22"/>
              </w:rPr>
              <w:t xml:space="preserve">дение Главного эксперта чемпионата, ответственного за разработку </w:t>
            </w:r>
            <w:proofErr w:type="gramStart"/>
            <w:r>
              <w:rPr>
                <w:b/>
                <w:color w:val="FFFFFF"/>
                <w:sz w:val="22"/>
                <w:szCs w:val="22"/>
              </w:rPr>
              <w:t>КЗ</w:t>
            </w:r>
            <w:proofErr w:type="gramEnd"/>
          </w:p>
        </w:tc>
        <w:tc>
          <w:tcPr>
            <w:tcW w:w="2531" w:type="dxa"/>
          </w:tcPr>
          <w:p w:rsidR="002517F4" w:rsidRDefault="008E41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2 месяца до чемпионата</w:t>
            </w:r>
          </w:p>
        </w:tc>
        <w:tc>
          <w:tcPr>
            <w:tcW w:w="2588" w:type="dxa"/>
          </w:tcPr>
          <w:p w:rsidR="002517F4" w:rsidRDefault="008E41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3 месяца до чемпионата</w:t>
            </w:r>
          </w:p>
        </w:tc>
        <w:tc>
          <w:tcPr>
            <w:tcW w:w="2920" w:type="dxa"/>
          </w:tcPr>
          <w:p w:rsidR="002517F4" w:rsidRDefault="008E41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4 месяца до чемпионата</w:t>
            </w:r>
          </w:p>
        </w:tc>
      </w:tr>
      <w:tr w:rsidR="002517F4">
        <w:tc>
          <w:tcPr>
            <w:tcW w:w="1809" w:type="dxa"/>
            <w:shd w:val="clear" w:color="auto" w:fill="5B9BD5"/>
          </w:tcPr>
          <w:p w:rsidR="002517F4" w:rsidRDefault="008E41E1">
            <w:pPr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Публикация </w:t>
            </w:r>
            <w:proofErr w:type="gramStart"/>
            <w:r>
              <w:rPr>
                <w:b/>
                <w:color w:val="FFFFFF"/>
                <w:sz w:val="22"/>
                <w:szCs w:val="22"/>
              </w:rPr>
              <w:t>КЗ</w:t>
            </w:r>
            <w:proofErr w:type="gramEnd"/>
            <w:r>
              <w:rPr>
                <w:b/>
                <w:color w:val="FFFFFF"/>
                <w:sz w:val="22"/>
                <w:szCs w:val="22"/>
              </w:rPr>
              <w:t xml:space="preserve"> (если применимо)</w:t>
            </w:r>
          </w:p>
        </w:tc>
        <w:tc>
          <w:tcPr>
            <w:tcW w:w="2531" w:type="dxa"/>
          </w:tcPr>
          <w:p w:rsidR="002517F4" w:rsidRDefault="008E41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1 месяц до чемпионата</w:t>
            </w:r>
          </w:p>
        </w:tc>
        <w:tc>
          <w:tcPr>
            <w:tcW w:w="2588" w:type="dxa"/>
          </w:tcPr>
          <w:p w:rsidR="002517F4" w:rsidRDefault="008E41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1 месяц до чемпионата</w:t>
            </w:r>
          </w:p>
        </w:tc>
        <w:tc>
          <w:tcPr>
            <w:tcW w:w="2920" w:type="dxa"/>
          </w:tcPr>
          <w:p w:rsidR="002517F4" w:rsidRDefault="008E41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1 месяц до чемпионата</w:t>
            </w:r>
          </w:p>
        </w:tc>
      </w:tr>
      <w:tr w:rsidR="002517F4">
        <w:tc>
          <w:tcPr>
            <w:tcW w:w="1809" w:type="dxa"/>
            <w:shd w:val="clear" w:color="auto" w:fill="5B9BD5"/>
          </w:tcPr>
          <w:p w:rsidR="002517F4" w:rsidRDefault="008E41E1">
            <w:pPr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Внесение и согласование с Менеджером компетенции 30% изменений в </w:t>
            </w:r>
            <w:proofErr w:type="gramStart"/>
            <w:r>
              <w:rPr>
                <w:b/>
                <w:color w:val="FFFFFF"/>
                <w:sz w:val="22"/>
                <w:szCs w:val="22"/>
              </w:rPr>
              <w:t>КЗ</w:t>
            </w:r>
            <w:proofErr w:type="gramEnd"/>
          </w:p>
        </w:tc>
        <w:tc>
          <w:tcPr>
            <w:tcW w:w="2531" w:type="dxa"/>
          </w:tcPr>
          <w:p w:rsidR="002517F4" w:rsidRDefault="008E41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день С-2</w:t>
            </w:r>
          </w:p>
        </w:tc>
        <w:tc>
          <w:tcPr>
            <w:tcW w:w="2588" w:type="dxa"/>
          </w:tcPr>
          <w:p w:rsidR="002517F4" w:rsidRDefault="008E41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день С-2</w:t>
            </w:r>
          </w:p>
        </w:tc>
        <w:tc>
          <w:tcPr>
            <w:tcW w:w="2920" w:type="dxa"/>
          </w:tcPr>
          <w:p w:rsidR="002517F4" w:rsidRDefault="008E41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день С-2</w:t>
            </w:r>
          </w:p>
        </w:tc>
      </w:tr>
      <w:tr w:rsidR="002517F4">
        <w:tc>
          <w:tcPr>
            <w:tcW w:w="1809" w:type="dxa"/>
            <w:shd w:val="clear" w:color="auto" w:fill="5B9BD5"/>
          </w:tcPr>
          <w:p w:rsidR="002517F4" w:rsidRDefault="008E41E1">
            <w:pPr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Внесение предложений на Форум экспертов о модернизации </w:t>
            </w:r>
            <w:proofErr w:type="gramStart"/>
            <w:r>
              <w:rPr>
                <w:b/>
                <w:color w:val="FFFFFF"/>
                <w:sz w:val="22"/>
                <w:szCs w:val="22"/>
              </w:rPr>
              <w:t>КЗ</w:t>
            </w:r>
            <w:proofErr w:type="gramEnd"/>
            <w:r>
              <w:rPr>
                <w:b/>
                <w:color w:val="FFFFFF"/>
                <w:sz w:val="22"/>
                <w:szCs w:val="22"/>
              </w:rPr>
              <w:t>, КО, ИЛ, ТО, ПЗ, ОТ</w:t>
            </w:r>
          </w:p>
        </w:tc>
        <w:tc>
          <w:tcPr>
            <w:tcW w:w="2531" w:type="dxa"/>
          </w:tcPr>
          <w:p w:rsidR="002517F4" w:rsidRDefault="008E41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день</w:t>
            </w:r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  <w:r>
              <w:rPr>
                <w:sz w:val="22"/>
                <w:szCs w:val="22"/>
              </w:rPr>
              <w:t>+1</w:t>
            </w:r>
          </w:p>
        </w:tc>
        <w:tc>
          <w:tcPr>
            <w:tcW w:w="2588" w:type="dxa"/>
          </w:tcPr>
          <w:p w:rsidR="002517F4" w:rsidRDefault="008E41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день</w:t>
            </w:r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  <w:r>
              <w:rPr>
                <w:sz w:val="22"/>
                <w:szCs w:val="22"/>
              </w:rPr>
              <w:t>+1</w:t>
            </w:r>
          </w:p>
        </w:tc>
        <w:tc>
          <w:tcPr>
            <w:tcW w:w="2920" w:type="dxa"/>
          </w:tcPr>
          <w:p w:rsidR="002517F4" w:rsidRDefault="008E41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день</w:t>
            </w:r>
            <w:proofErr w:type="gramStart"/>
            <w:r>
              <w:rPr>
                <w:sz w:val="22"/>
                <w:szCs w:val="22"/>
              </w:rPr>
              <w:t xml:space="preserve"> С</w:t>
            </w:r>
            <w:proofErr w:type="gramEnd"/>
            <w:r>
              <w:rPr>
                <w:sz w:val="22"/>
                <w:szCs w:val="22"/>
              </w:rPr>
              <w:t>+1</w:t>
            </w:r>
          </w:p>
        </w:tc>
      </w:tr>
    </w:tbl>
    <w:p w:rsidR="002517F4" w:rsidRDefault="002517F4">
      <w:pPr>
        <w:jc w:val="both"/>
        <w:rPr>
          <w:rFonts w:ascii="Times New Roman" w:eastAsia="Times New Roman" w:hAnsi="Times New Roman" w:cs="Times New Roman"/>
        </w:rPr>
      </w:pPr>
    </w:p>
    <w:p w:rsidR="002517F4" w:rsidRDefault="008E41E1">
      <w:pPr>
        <w:pStyle w:val="2"/>
      </w:pPr>
      <w:bookmarkStart w:id="28" w:name="_heading=h.3as4poj" w:colFirst="0" w:colLast="0"/>
      <w:bookmarkEnd w:id="28"/>
      <w:r>
        <w:t>5.5 УТВЕРЖДЕНИЕ КОНКУРСНОГО ЗАДАНИЯ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эксперт и Менеджер компетенции принимают решение о выполнимости всех модулей и при необходимости должны доказать реальность его выполнения. Во внимание принимаются время и материалы.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Конкурсное задание может быть утверждено в любой удобной для Мене</w:t>
      </w:r>
      <w:r>
        <w:rPr>
          <w:rFonts w:ascii="Times New Roman" w:eastAsia="Times New Roman" w:hAnsi="Times New Roman" w:cs="Times New Roman"/>
          <w:sz w:val="28"/>
          <w:szCs w:val="28"/>
        </w:rPr>
        <w:t>джера компетенции форме.</w:t>
      </w:r>
    </w:p>
    <w:p w:rsidR="002517F4" w:rsidRPr="00992442" w:rsidRDefault="008E41E1">
      <w:pPr>
        <w:pStyle w:val="2"/>
        <w:rPr>
          <w:lang w:val="ru-RU"/>
        </w:rPr>
      </w:pPr>
      <w:bookmarkStart w:id="29" w:name="_heading=h.1pxezwc" w:colFirst="0" w:colLast="0"/>
      <w:bookmarkEnd w:id="29"/>
      <w:r w:rsidRPr="00992442">
        <w:rPr>
          <w:lang w:val="ru-RU"/>
        </w:rPr>
        <w:t>5.6. СВОЙСТВА МАТЕРИАЛА И ИНСТРУКЦИИ ПРОИЗВОДИТЕЛЯ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для выполнения задания участнику конкурса необходимо ознакомиться с инструкциями по применению какого-либо материала или с инструкциями производителя, он получает их заранее по решению Менеджера компетенции и Главного эксперта. При необходимости, во в</w:t>
      </w:r>
      <w:r>
        <w:rPr>
          <w:rFonts w:ascii="Times New Roman" w:eastAsia="Times New Roman" w:hAnsi="Times New Roman" w:cs="Times New Roman"/>
          <w:sz w:val="28"/>
          <w:szCs w:val="28"/>
        </w:rPr>
        <w:t>ремя ознакомления Технический эксперт организует демонстрацию на месте.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Материалы, выбираемые для модулей, которые предстоит построить участникам чемпионата (кроме тех случаев, когда материалы приносит с собой сам участник), должны принадлежать к тому типу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материалов, который имеется у ряда производителей, и который имеется в свободной продаже в регионе проведения чемпионата.</w:t>
      </w:r>
      <w:proofErr w:type="gramEnd"/>
    </w:p>
    <w:p w:rsidR="002517F4" w:rsidRDefault="008E41E1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Times New Roman" w:eastAsia="Times New Roman" w:hAnsi="Times New Roman" w:cs="Times New Roman"/>
          <w:b/>
          <w:smallCaps/>
          <w:color w:val="2C8DE6"/>
          <w:sz w:val="34"/>
          <w:szCs w:val="34"/>
        </w:rPr>
      </w:pPr>
      <w:bookmarkStart w:id="30" w:name="_heading=h.49x2ik5" w:colFirst="0" w:colLast="0"/>
      <w:bookmarkEnd w:id="30"/>
      <w:r>
        <w:rPr>
          <w:rFonts w:ascii="Times New Roman" w:eastAsia="Times New Roman" w:hAnsi="Times New Roman" w:cs="Times New Roman"/>
          <w:b/>
          <w:smallCaps/>
          <w:color w:val="2C8DE6"/>
          <w:sz w:val="34"/>
          <w:szCs w:val="34"/>
        </w:rPr>
        <w:t>6. УПРАВЛЕНИЕ КОМПЕТЕНЦИЕЙ И ОБЩЕНИЕ</w:t>
      </w:r>
    </w:p>
    <w:p w:rsidR="002517F4" w:rsidRPr="00992442" w:rsidRDefault="008E41E1">
      <w:pPr>
        <w:pStyle w:val="2"/>
        <w:rPr>
          <w:lang w:val="ru-RU"/>
        </w:rPr>
      </w:pPr>
      <w:bookmarkStart w:id="31" w:name="_heading=h.2p2csry" w:colFirst="0" w:colLast="0"/>
      <w:bookmarkEnd w:id="31"/>
      <w:r w:rsidRPr="00992442">
        <w:rPr>
          <w:lang w:val="ru-RU"/>
        </w:rPr>
        <w:t>6.1 ДИСКУССИОННЫЙ ФОРУМ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предконкурсные обсуждения проходят на особом форуме (</w:t>
      </w:r>
      <w:hyperlink r:id="rId15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http://forums.worldskills.ru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). Решения по развитию компетенции должны приниматься только после предварительного обсуждения на форуме. Также на форуме должно происходить информирование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всех важных событиях в рамке компетенц</w:t>
      </w:r>
      <w:r>
        <w:rPr>
          <w:rFonts w:ascii="Times New Roman" w:eastAsia="Times New Roman" w:hAnsi="Times New Roman" w:cs="Times New Roman"/>
          <w:sz w:val="28"/>
          <w:szCs w:val="28"/>
        </w:rPr>
        <w:t>ии. Модератором данного форума являются Международный эксперт и (или) Менеджер компетенции (или Эксперт, назначенный ими).</w:t>
      </w:r>
    </w:p>
    <w:p w:rsidR="002517F4" w:rsidRPr="00992442" w:rsidRDefault="008E41E1">
      <w:pPr>
        <w:pStyle w:val="2"/>
        <w:rPr>
          <w:lang w:val="ru-RU"/>
        </w:rPr>
      </w:pPr>
      <w:bookmarkStart w:id="32" w:name="_heading=h.147n2zr" w:colFirst="0" w:colLast="0"/>
      <w:bookmarkEnd w:id="32"/>
      <w:r w:rsidRPr="00992442">
        <w:rPr>
          <w:lang w:val="ru-RU"/>
        </w:rPr>
        <w:t>6.2. ИНФОРМАЦИЯ ДЛЯ УЧАСТНИКОВ ЧЕМПИОНАТА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для конкурсантов публикуется в соответствии с регламентом проводимого чемпионата</w:t>
      </w:r>
      <w:r>
        <w:rPr>
          <w:rFonts w:ascii="Times New Roman" w:eastAsia="Times New Roman" w:hAnsi="Times New Roman" w:cs="Times New Roman"/>
          <w:sz w:val="28"/>
          <w:szCs w:val="28"/>
        </w:rPr>
        <w:t>. Информация может включать:</w:t>
      </w:r>
    </w:p>
    <w:p w:rsidR="002517F4" w:rsidRDefault="008E41E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Техническое описание;</w:t>
      </w:r>
    </w:p>
    <w:p w:rsidR="002517F4" w:rsidRDefault="008E41E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Конкурсные задания;</w:t>
      </w:r>
    </w:p>
    <w:p w:rsidR="002517F4" w:rsidRDefault="008E41E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Обобщённая ведомость оценки;</w:t>
      </w:r>
    </w:p>
    <w:p w:rsidR="002517F4" w:rsidRDefault="008E41E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Инфраструктурный лист;</w:t>
      </w:r>
    </w:p>
    <w:p w:rsidR="002517F4" w:rsidRDefault="008E41E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Инструкция по охране труда и технике безопасности;</w:t>
      </w:r>
    </w:p>
    <w:p w:rsidR="002517F4" w:rsidRDefault="008E41E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Дополнительная информация.</w:t>
      </w:r>
    </w:p>
    <w:p w:rsidR="002517F4" w:rsidRDefault="008E41E1">
      <w:pPr>
        <w:pStyle w:val="2"/>
      </w:pPr>
      <w:bookmarkStart w:id="33" w:name="_heading=h.3o7alnk" w:colFirst="0" w:colLast="0"/>
      <w:bookmarkEnd w:id="33"/>
      <w:r>
        <w:t>6.3. АРХИВ КОНКУРСНЫХ ЗАДАНИЙ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Конкурсные задания доступны по адресу </w:t>
      </w:r>
      <w:hyperlink r:id="rId16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http://forums.worldskills.ru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17F4" w:rsidRPr="00992442" w:rsidRDefault="008E41E1">
      <w:pPr>
        <w:pStyle w:val="2"/>
        <w:rPr>
          <w:lang w:val="ru-RU"/>
        </w:rPr>
      </w:pPr>
      <w:bookmarkStart w:id="34" w:name="_heading=h.23ckvvd" w:colFirst="0" w:colLast="0"/>
      <w:bookmarkEnd w:id="34"/>
      <w:r w:rsidRPr="00992442">
        <w:rPr>
          <w:lang w:val="ru-RU"/>
        </w:rPr>
        <w:t>6.4. УПРАВЛЕНИЕ КОМПЕТЕНЦИЕЙ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Общее управление компетенцией осуществляется Международным экспертом и Менеджером компетенции с возможным привле</w:t>
      </w:r>
      <w:r>
        <w:rPr>
          <w:rFonts w:ascii="Times New Roman" w:eastAsia="Times New Roman" w:hAnsi="Times New Roman" w:cs="Times New Roman"/>
          <w:sz w:val="28"/>
          <w:szCs w:val="28"/>
        </w:rPr>
        <w:t>чением экспертного сообщества.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компетенцией в рамках конкретного чемпионата осуществляется Главным экспертом по компетенции в соответствии с регламентом чемпионата.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-5841999</wp:posOffset>
                </wp:positionH>
                <wp:positionV relativeFrom="paragraph">
                  <wp:posOffset>38100</wp:posOffset>
                </wp:positionV>
                <wp:extent cx="4648200" cy="1118235"/>
                <wp:effectExtent l="0" t="0" r="0" b="0"/>
                <wp:wrapNone/>
                <wp:docPr id="35" name="Скругленная прямоугольная выноска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28250" y="3227233"/>
                          <a:ext cx="4635500" cy="1105535"/>
                        </a:xfrm>
                        <a:prstGeom prst="wedgeRoundRectCallout">
                          <a:avLst>
                            <a:gd name="adj1" fmla="val -61441"/>
                            <a:gd name="adj2" fmla="val 51054"/>
                            <a:gd name="adj3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517F4" w:rsidRDefault="008E41E1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Общие требования по технике безопасности указываются в документации по технике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безопасности и охране труда </w:t>
                            </w:r>
                            <w:proofErr w:type="gram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в</w:t>
                            </w:r>
                            <w:proofErr w:type="gram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соответствиями</w:t>
                            </w:r>
                            <w:proofErr w:type="gram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с требованиями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ТБиОТ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Российской Федерации. Специальные требования по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ОТиТБ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конкретной компетенции, а так же санкции за их нарушение описываются в данном разделе.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-5841999</wp:posOffset>
                </wp:positionH>
                <wp:positionV relativeFrom="paragraph">
                  <wp:posOffset>38100</wp:posOffset>
                </wp:positionV>
                <wp:extent cx="4648200" cy="1118235"/>
                <wp:effectExtent b="0" l="0" r="0" t="0"/>
                <wp:wrapNone/>
                <wp:docPr id="3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48200" cy="11182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517F4" w:rsidRDefault="008E41E1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Times New Roman" w:eastAsia="Times New Roman" w:hAnsi="Times New Roman" w:cs="Times New Roman"/>
          <w:b/>
          <w:smallCaps/>
          <w:color w:val="2C8DE6"/>
          <w:sz w:val="34"/>
          <w:szCs w:val="34"/>
        </w:rPr>
      </w:pPr>
      <w:bookmarkStart w:id="35" w:name="_heading=h.ihv636" w:colFirst="0" w:colLast="0"/>
      <w:bookmarkEnd w:id="35"/>
      <w:r>
        <w:rPr>
          <w:rFonts w:ascii="Times New Roman" w:eastAsia="Times New Roman" w:hAnsi="Times New Roman" w:cs="Times New Roman"/>
          <w:b/>
          <w:smallCaps/>
          <w:color w:val="2C8DE6"/>
          <w:sz w:val="34"/>
          <w:szCs w:val="34"/>
        </w:rPr>
        <w:t>7. ТРЕБОВАНИЯ охраны труда и ТЕХНИКИ БЕЗОПАСНОС</w:t>
      </w:r>
      <w:r>
        <w:rPr>
          <w:rFonts w:ascii="Times New Roman" w:eastAsia="Times New Roman" w:hAnsi="Times New Roman" w:cs="Times New Roman"/>
          <w:b/>
          <w:smallCaps/>
          <w:color w:val="2C8DE6"/>
          <w:sz w:val="34"/>
          <w:szCs w:val="34"/>
        </w:rPr>
        <w:t>ТИ</w:t>
      </w:r>
    </w:p>
    <w:p w:rsidR="002517F4" w:rsidRPr="00992442" w:rsidRDefault="008E41E1">
      <w:pPr>
        <w:pStyle w:val="2"/>
        <w:rPr>
          <w:lang w:val="ru-RU"/>
        </w:rPr>
      </w:pPr>
      <w:bookmarkStart w:id="36" w:name="_heading=h.32hioqz" w:colFirst="0" w:colLast="0"/>
      <w:bookmarkEnd w:id="36"/>
      <w:r w:rsidRPr="00992442">
        <w:rPr>
          <w:lang w:val="ru-RU"/>
        </w:rPr>
        <w:t>7.1 ТРЕБОВАНИЯ ОХРАНЫ ТРУДА И ТЕХНИКИ БЕЗОПАСНОСТИ НА ЧЕМПИОНАТЕ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См. документацию по технике безопасности и охране труда предоставленные оргкомитетом чемпионата.</w:t>
      </w:r>
    </w:p>
    <w:p w:rsidR="002517F4" w:rsidRPr="00992442" w:rsidRDefault="008E41E1">
      <w:pPr>
        <w:pStyle w:val="2"/>
        <w:rPr>
          <w:lang w:val="ru-RU"/>
        </w:rPr>
      </w:pPr>
      <w:bookmarkStart w:id="37" w:name="_heading=h.1hmsyys" w:colFirst="0" w:colLast="0"/>
      <w:bookmarkEnd w:id="37"/>
      <w:r w:rsidRPr="00992442">
        <w:rPr>
          <w:lang w:val="ru-RU"/>
        </w:rPr>
        <w:lastRenderedPageBreak/>
        <w:t>7.2 СПЕЦИФИЧНЫЕ ТРЕБОВАНИЯ ОХРАНЫ ТРУДА, ТЕХНИКИ БЕЗОПАСНОСТИ И ОКРУЖАЮЩЕЙ СРЕДЫ КОМПЕТЕНЦИИ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8" w:name="_heading=h.41mghml" w:colFirst="0" w:colLast="0"/>
      <w:bookmarkEnd w:id="38"/>
      <w:r>
        <w:rPr>
          <w:rFonts w:ascii="Times New Roman" w:eastAsia="Times New Roman" w:hAnsi="Times New Roman" w:cs="Times New Roman"/>
          <w:sz w:val="28"/>
          <w:szCs w:val="28"/>
        </w:rPr>
        <w:t>В случае нарушений, которые могут повлечь за собой опасность для жизни и здоровья участников либо третьих лиц, участнику запрещается выполнение работ по модулю.</w:t>
      </w:r>
    </w:p>
    <w:p w:rsidR="002517F4" w:rsidRDefault="008E41E1">
      <w:pPr>
        <w:rPr>
          <w:rFonts w:ascii="Times New Roman" w:eastAsia="Times New Roman" w:hAnsi="Times New Roman" w:cs="Times New Roman"/>
          <w:b/>
          <w:smallCaps/>
          <w:color w:val="2C8DE6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mallCaps/>
          <w:color w:val="2C8DE6"/>
          <w:sz w:val="34"/>
          <w:szCs w:val="34"/>
        </w:rPr>
        <w:t>8. МАТЕРИАЛЫ И ОБОРУДОВАНИЕ</w:t>
      </w:r>
    </w:p>
    <w:p w:rsidR="002517F4" w:rsidRPr="00992442" w:rsidRDefault="008E41E1">
      <w:pPr>
        <w:pStyle w:val="2"/>
        <w:rPr>
          <w:lang w:val="ru-RU"/>
        </w:rPr>
      </w:pPr>
      <w:bookmarkStart w:id="39" w:name="_heading=h.2grqrue" w:colFirst="0" w:colLast="0"/>
      <w:bookmarkEnd w:id="39"/>
      <w:r w:rsidRPr="00992442">
        <w:rPr>
          <w:lang w:val="ru-RU"/>
        </w:rPr>
        <w:t>8.1. ИНФРАСТРУКТУРНЫЙ ЛИСТ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Инфраструктурный 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 вкл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ючает в себя всю инфраструктуру, оборудование и расходные материалы, которые необходимы для выполнения Конкурсного задания. Инфраструктурный лист обязан содержать пример данног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оборудования и его чёткие и понятные характеристики в случае возможности приобретения аналогов. 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разработке Инфраструктурного листа для конкретного чемпионата необходимо руководствоваться Инфраструктурным листом, размещённым на форуме экспертов Менед</w:t>
      </w:r>
      <w:r>
        <w:rPr>
          <w:rFonts w:ascii="Times New Roman" w:eastAsia="Times New Roman" w:hAnsi="Times New Roman" w:cs="Times New Roman"/>
          <w:sz w:val="28"/>
          <w:szCs w:val="28"/>
        </w:rPr>
        <w:t>жером компетенции. Все изменения в Инфраструктурном листе должны согласовываться с Менеджером компетенции в обязательном порядке.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каждом конкурсе технический эксперт должен проводить учет элементов инфраструктуры. Список не должен включать элементы, кот</w:t>
      </w:r>
      <w:r>
        <w:rPr>
          <w:rFonts w:ascii="Times New Roman" w:eastAsia="Times New Roman" w:hAnsi="Times New Roman" w:cs="Times New Roman"/>
          <w:sz w:val="28"/>
          <w:szCs w:val="28"/>
        </w:rPr>
        <w:t>орые попросили включить в него эксперты или конкурсанты, а также запрещенные элементы.</w:t>
      </w:r>
    </w:p>
    <w:p w:rsidR="002517F4" w:rsidRDefault="008E4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итогам соревнования, в случае необходимости, Технический эксперт и Главный эксперт должны дать рекомендации Оргкомитету чемпионата и Менеджеру компетенции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изменения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в Инфраструктурном листе. </w:t>
      </w:r>
    </w:p>
    <w:p w:rsidR="002517F4" w:rsidRPr="00992442" w:rsidRDefault="008E41E1">
      <w:pPr>
        <w:pStyle w:val="2"/>
        <w:rPr>
          <w:lang w:val="ru-RU"/>
        </w:rPr>
      </w:pPr>
      <w:bookmarkStart w:id="40" w:name="_heading=h.vx1227" w:colFirst="0" w:colLast="0"/>
      <w:bookmarkEnd w:id="40"/>
      <w:r w:rsidRPr="00992442">
        <w:rPr>
          <w:lang w:val="ru-RU"/>
        </w:rPr>
        <w:lastRenderedPageBreak/>
        <w:t xml:space="preserve">8.2. МАТЕРИАЛЫ, ОБОРУДОВАНИЕ И ИНСТРУМЕНТЫ В ИНСТРУМЕНТАЛЬНОМ ЯЩИКЕ (ТУЛБОКС, </w:t>
      </w:r>
      <w:r>
        <w:t>TOOLBOX</w:t>
      </w:r>
      <w:r w:rsidRPr="00992442">
        <w:rPr>
          <w:lang w:val="ru-RU"/>
        </w:rPr>
        <w:t>)</w:t>
      </w:r>
    </w:p>
    <w:p w:rsidR="002517F4" w:rsidRDefault="008E41E1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1" w:name="_heading=h.3fwokq0" w:colFirst="0" w:colLast="0"/>
      <w:bookmarkEnd w:id="4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предусмотрен.</w:t>
      </w:r>
    </w:p>
    <w:p w:rsidR="002517F4" w:rsidRPr="00992442" w:rsidRDefault="008E41E1">
      <w:pPr>
        <w:pStyle w:val="2"/>
        <w:rPr>
          <w:lang w:val="ru-RU"/>
        </w:rPr>
      </w:pPr>
      <w:bookmarkStart w:id="42" w:name="_heading=h.1v1yuxt" w:colFirst="0" w:colLast="0"/>
      <w:bookmarkEnd w:id="42"/>
      <w:r w:rsidRPr="00992442">
        <w:rPr>
          <w:lang w:val="ru-RU"/>
        </w:rPr>
        <w:t>8.3. МАТЕРИАЛЫ И ОБОРУДОВАНИЕ, ЗАПРЕЩЕННЫЕ НА ПЛОЩАДКЕ</w:t>
      </w:r>
    </w:p>
    <w:p w:rsidR="002517F4" w:rsidRDefault="008E41E1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3" w:name="_heading=h.4f1mdlm" w:colFirst="0" w:colLast="0"/>
      <w:bookmarkEnd w:id="4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выполнения задания участникам запрещается пользоваться сото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выми телефонами, планшетами и другими СМИ.</w:t>
      </w:r>
    </w:p>
    <w:p w:rsidR="002517F4" w:rsidRDefault="008E41E1">
      <w:pPr>
        <w:rPr>
          <w:rFonts w:ascii="Arial" w:eastAsia="Arial" w:hAnsi="Arial" w:cs="Arial"/>
          <w:b/>
          <w:sz w:val="28"/>
          <w:szCs w:val="28"/>
        </w:rPr>
      </w:pPr>
      <w:r>
        <w:br w:type="page"/>
      </w:r>
    </w:p>
    <w:p w:rsidR="002517F4" w:rsidRPr="00992442" w:rsidRDefault="008E41E1">
      <w:pPr>
        <w:pStyle w:val="2"/>
        <w:rPr>
          <w:lang w:val="ru-RU"/>
        </w:rPr>
      </w:pPr>
      <w:bookmarkStart w:id="44" w:name="_heading=h.2u6wntf" w:colFirst="0" w:colLast="0"/>
      <w:bookmarkEnd w:id="44"/>
      <w:r w:rsidRPr="00992442">
        <w:rPr>
          <w:lang w:val="ru-RU"/>
        </w:rPr>
        <w:lastRenderedPageBreak/>
        <w:t xml:space="preserve"> 8.4. ПРЕДЛАГАЕМАЯ СХЕМА КОНКУРСНОЙ ПЛОЩАДКИ</w:t>
      </w:r>
    </w:p>
    <w:p w:rsidR="002517F4" w:rsidRDefault="008E41E1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5" w:name="_heading=h.19c6y18" w:colFirst="0" w:colLast="0"/>
      <w:bookmarkEnd w:id="4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Схема конкурсной площадки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см. иллюстрацию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2517F4" w:rsidRDefault="002517F4">
      <w:pPr>
        <w:rPr>
          <w:rFonts w:ascii="Times New Roman" w:eastAsia="Times New Roman" w:hAnsi="Times New Roman" w:cs="Times New Roman"/>
          <w:sz w:val="34"/>
          <w:szCs w:val="34"/>
        </w:rPr>
      </w:pPr>
      <w:bookmarkStart w:id="46" w:name="_heading=h.3tbugp1" w:colFirst="0" w:colLast="0"/>
      <w:bookmarkEnd w:id="46"/>
    </w:p>
    <w:p w:rsidR="002517F4" w:rsidRDefault="002517F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17F4" w:rsidRDefault="002517F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17F4" w:rsidRDefault="002517F4">
      <w:pPr>
        <w:rPr>
          <w:rFonts w:ascii="Times New Roman" w:eastAsia="Times New Roman" w:hAnsi="Times New Roman" w:cs="Times New Roman"/>
          <w:b/>
          <w:smallCaps/>
          <w:color w:val="2C8DE6"/>
          <w:sz w:val="34"/>
          <w:szCs w:val="34"/>
        </w:rPr>
      </w:pPr>
    </w:p>
    <w:p w:rsidR="002517F4" w:rsidRDefault="002517F4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2517F4">
      <w:headerReference w:type="default" r:id="rId18"/>
      <w:footerReference w:type="default" r:id="rId19"/>
      <w:pgSz w:w="11906" w:h="16838"/>
      <w:pgMar w:top="1134" w:right="849" w:bottom="1134" w:left="1418" w:header="624" w:footer="1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1E1" w:rsidRDefault="008E41E1">
      <w:pPr>
        <w:spacing w:after="0" w:line="240" w:lineRule="auto"/>
      </w:pPr>
      <w:r>
        <w:separator/>
      </w:r>
    </w:p>
  </w:endnote>
  <w:endnote w:type="continuationSeparator" w:id="0">
    <w:p w:rsidR="008E41E1" w:rsidRDefault="008E4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FrutigerLTStd-Light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7F4" w:rsidRDefault="002517F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18"/>
        <w:szCs w:val="18"/>
      </w:rPr>
    </w:pPr>
  </w:p>
  <w:tbl>
    <w:tblPr>
      <w:tblStyle w:val="afff6"/>
      <w:tblW w:w="9869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6096"/>
      <w:gridCol w:w="3773"/>
    </w:tblGrid>
    <w:tr w:rsidR="002517F4">
      <w:trPr>
        <w:trHeight w:val="115"/>
        <w:jc w:val="center"/>
      </w:trPr>
      <w:tc>
        <w:tcPr>
          <w:tcW w:w="6096" w:type="dxa"/>
          <w:shd w:val="clear" w:color="auto" w:fill="C00000"/>
          <w:tcMar>
            <w:top w:w="0" w:type="dxa"/>
            <w:bottom w:w="0" w:type="dxa"/>
          </w:tcMar>
        </w:tcPr>
        <w:p w:rsidR="002517F4" w:rsidRDefault="002517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rPr>
              <w:smallCaps/>
              <w:color w:val="000000"/>
              <w:sz w:val="18"/>
              <w:szCs w:val="18"/>
            </w:rPr>
          </w:pPr>
        </w:p>
      </w:tc>
      <w:tc>
        <w:tcPr>
          <w:tcW w:w="3773" w:type="dxa"/>
          <w:shd w:val="clear" w:color="auto" w:fill="C00000"/>
          <w:tcMar>
            <w:top w:w="0" w:type="dxa"/>
            <w:bottom w:w="0" w:type="dxa"/>
          </w:tcMar>
        </w:tcPr>
        <w:p w:rsidR="002517F4" w:rsidRDefault="002517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smallCaps/>
              <w:color w:val="000000"/>
              <w:sz w:val="18"/>
              <w:szCs w:val="18"/>
            </w:rPr>
          </w:pPr>
        </w:p>
      </w:tc>
    </w:tr>
    <w:tr w:rsidR="002517F4">
      <w:trPr>
        <w:jc w:val="center"/>
      </w:trPr>
      <w:tc>
        <w:tcPr>
          <w:tcW w:w="6096" w:type="dxa"/>
          <w:shd w:val="clear" w:color="auto" w:fill="auto"/>
          <w:vAlign w:val="center"/>
        </w:tcPr>
        <w:p w:rsidR="002517F4" w:rsidRDefault="002517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</w:pPr>
        </w:p>
      </w:tc>
      <w:tc>
        <w:tcPr>
          <w:tcW w:w="3773" w:type="dxa"/>
          <w:shd w:val="clear" w:color="auto" w:fill="auto"/>
          <w:vAlign w:val="center"/>
        </w:tcPr>
        <w:p w:rsidR="002517F4" w:rsidRDefault="002517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smallCaps/>
              <w:color w:val="000000"/>
              <w:sz w:val="18"/>
              <w:szCs w:val="18"/>
            </w:rPr>
          </w:pPr>
        </w:p>
      </w:tc>
    </w:tr>
  </w:tbl>
  <w:p w:rsidR="002517F4" w:rsidRDefault="008E41E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center" w:pos="1843"/>
      </w:tabs>
      <w:spacing w:after="0" w:line="240" w:lineRule="auto"/>
      <w:jc w:val="right"/>
      <w:rPr>
        <w:color w:val="000000"/>
      </w:rPr>
    </w:pPr>
    <w:proofErr w:type="spellStart"/>
    <w:r>
      <w:rPr>
        <w:rFonts w:ascii="Times New Roman" w:eastAsia="Times New Roman" w:hAnsi="Times New Roman" w:cs="Times New Roman"/>
        <w:color w:val="000000"/>
        <w:sz w:val="18"/>
        <w:szCs w:val="18"/>
      </w:rPr>
      <w:t>Copyright</w:t>
    </w:r>
    <w:proofErr w:type="spellEnd"/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© Автономная некоммерческая организация                                                                                                                  "Агентство развития профессионального мастерства (Ворлдскиллс Россия)"        «Сити-фермерств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>о»</w:t>
    </w:r>
    <w:r>
      <w:rPr>
        <w:color w:val="000000"/>
      </w:rPr>
      <w:t xml:space="preserve"> </w:t>
    </w:r>
    <w:r>
      <w:rPr>
        <w:color w:val="000000"/>
      </w:rPr>
      <w:fldChar w:fldCharType="begin"/>
    </w:r>
    <w:r>
      <w:rPr>
        <w:color w:val="000000"/>
      </w:rPr>
      <w:instrText>PAGE</w:instrText>
    </w:r>
    <w:r w:rsidR="00992442">
      <w:rPr>
        <w:color w:val="000000"/>
      </w:rPr>
      <w:fldChar w:fldCharType="separate"/>
    </w:r>
    <w:r w:rsidR="00992442">
      <w:rPr>
        <w:noProof/>
        <w:color w:val="000000"/>
      </w:rPr>
      <w:t>2</w:t>
    </w:r>
    <w:r>
      <w:rPr>
        <w:color w:val="000000"/>
      </w:rPr>
      <w:fldChar w:fldCharType="end"/>
    </w:r>
  </w:p>
  <w:p w:rsidR="002517F4" w:rsidRDefault="002517F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1E1" w:rsidRDefault="008E41E1">
      <w:pPr>
        <w:spacing w:after="0" w:line="240" w:lineRule="auto"/>
      </w:pPr>
      <w:r>
        <w:separator/>
      </w:r>
    </w:p>
  </w:footnote>
  <w:footnote w:type="continuationSeparator" w:id="0">
    <w:p w:rsidR="008E41E1" w:rsidRDefault="008E4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7F4" w:rsidRDefault="008E41E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5674360</wp:posOffset>
          </wp:positionH>
          <wp:positionV relativeFrom="paragraph">
            <wp:posOffset>-139064</wp:posOffset>
          </wp:positionV>
          <wp:extent cx="952500" cy="687070"/>
          <wp:effectExtent l="0" t="0" r="0" b="0"/>
          <wp:wrapNone/>
          <wp:docPr id="40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r="35286"/>
                  <a:stretch>
                    <a:fillRect/>
                  </a:stretch>
                </pic:blipFill>
                <pic:spPr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517F4" w:rsidRDefault="002517F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  <w:p w:rsidR="002517F4" w:rsidRDefault="002517F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  <w:p w:rsidR="002517F4" w:rsidRDefault="002517F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3FEE"/>
    <w:multiLevelType w:val="multilevel"/>
    <w:tmpl w:val="844241C2"/>
    <w:lvl w:ilvl="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4467A1A"/>
    <w:multiLevelType w:val="multilevel"/>
    <w:tmpl w:val="0896E736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>
    <w:nsid w:val="29137FEF"/>
    <w:multiLevelType w:val="multilevel"/>
    <w:tmpl w:val="9416925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6727D99"/>
    <w:multiLevelType w:val="multilevel"/>
    <w:tmpl w:val="57408698"/>
    <w:lvl w:ilvl="0">
      <w:start w:val="1"/>
      <w:numFmt w:val="bullet"/>
      <w:pStyle w:val="ListaBlack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A422FFB"/>
    <w:multiLevelType w:val="multilevel"/>
    <w:tmpl w:val="CBA635A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3BC3597"/>
    <w:multiLevelType w:val="multilevel"/>
    <w:tmpl w:val="583E9F46"/>
    <w:lvl w:ilvl="0">
      <w:start w:val="1"/>
      <w:numFmt w:val="bullet"/>
      <w:pStyle w:val="numberedlis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A030BBD"/>
    <w:multiLevelType w:val="multilevel"/>
    <w:tmpl w:val="2548A128"/>
    <w:lvl w:ilvl="0">
      <w:start w:val="1"/>
      <w:numFmt w:val="bullet"/>
      <w:pStyle w:val="a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7">
    <w:nsid w:val="58881CA1"/>
    <w:multiLevelType w:val="multilevel"/>
    <w:tmpl w:val="F73C679E"/>
    <w:lvl w:ilvl="0">
      <w:start w:val="1"/>
      <w:numFmt w:val="bullet"/>
      <w:pStyle w:val="a0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855" w:hanging="495"/>
      </w:pPr>
    </w:lvl>
    <w:lvl w:ilvl="2">
      <w:start w:val="2"/>
      <w:numFmt w:val="decimal"/>
      <w:lvlText w:val="●.%2.%3."/>
      <w:lvlJc w:val="left"/>
      <w:pPr>
        <w:ind w:left="1080" w:hanging="720"/>
      </w:pPr>
    </w:lvl>
    <w:lvl w:ilvl="3">
      <w:start w:val="1"/>
      <w:numFmt w:val="decimal"/>
      <w:lvlText w:val="●.%2.%3.%4."/>
      <w:lvlJc w:val="left"/>
      <w:pPr>
        <w:ind w:left="1080" w:hanging="720"/>
      </w:pPr>
    </w:lvl>
    <w:lvl w:ilvl="4">
      <w:start w:val="1"/>
      <w:numFmt w:val="decimal"/>
      <w:lvlText w:val="●.%2.%3.%4.%5."/>
      <w:lvlJc w:val="left"/>
      <w:pPr>
        <w:ind w:left="1440" w:hanging="1080"/>
      </w:pPr>
    </w:lvl>
    <w:lvl w:ilvl="5">
      <w:start w:val="1"/>
      <w:numFmt w:val="decimal"/>
      <w:lvlText w:val="●.%2.%3.%4.%5.%6."/>
      <w:lvlJc w:val="left"/>
      <w:pPr>
        <w:ind w:left="1440" w:hanging="1080"/>
      </w:pPr>
    </w:lvl>
    <w:lvl w:ilvl="6">
      <w:start w:val="1"/>
      <w:numFmt w:val="decimal"/>
      <w:lvlText w:val="●.%2.%3.%4.%5.%6.%7."/>
      <w:lvlJc w:val="left"/>
      <w:pPr>
        <w:ind w:left="1440" w:hanging="1080"/>
      </w:pPr>
    </w:lvl>
    <w:lvl w:ilvl="7">
      <w:start w:val="1"/>
      <w:numFmt w:val="decimal"/>
      <w:lvlText w:val="●.%2.%3.%4.%5.%6.%7.%8."/>
      <w:lvlJc w:val="left"/>
      <w:pPr>
        <w:ind w:left="1800" w:hanging="1440"/>
      </w:pPr>
    </w:lvl>
    <w:lvl w:ilvl="8">
      <w:start w:val="1"/>
      <w:numFmt w:val="decimal"/>
      <w:lvlText w:val="●.%2.%3.%4.%5.%6.%7.%8.%9."/>
      <w:lvlJc w:val="left"/>
      <w:pPr>
        <w:ind w:left="1800" w:hanging="1440"/>
      </w:pPr>
    </w:lvl>
  </w:abstractNum>
  <w:abstractNum w:abstractNumId="8">
    <w:nsid w:val="5F656BED"/>
    <w:multiLevelType w:val="multilevel"/>
    <w:tmpl w:val="4EAEEC8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38F2EBE"/>
    <w:multiLevelType w:val="multilevel"/>
    <w:tmpl w:val="DAA0E9D0"/>
    <w:lvl w:ilvl="0">
      <w:start w:val="1"/>
      <w:numFmt w:val="bullet"/>
      <w:lvlText w:val="▪"/>
      <w:lvlJc w:val="left"/>
      <w:pPr>
        <w:ind w:left="178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9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FC81146"/>
    <w:multiLevelType w:val="multilevel"/>
    <w:tmpl w:val="B860CAC4"/>
    <w:lvl w:ilvl="0">
      <w:start w:val="1"/>
      <w:numFmt w:val="bullet"/>
      <w:lvlText w:val="●"/>
      <w:lvlJc w:val="left"/>
      <w:pPr>
        <w:ind w:left="178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9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706D4ED8"/>
    <w:multiLevelType w:val="multilevel"/>
    <w:tmpl w:val="CE58A9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9"/>
  </w:num>
  <w:num w:numId="7">
    <w:abstractNumId w:val="2"/>
  </w:num>
  <w:num w:numId="8">
    <w:abstractNumId w:val="3"/>
  </w:num>
  <w:num w:numId="9">
    <w:abstractNumId w:val="10"/>
  </w:num>
  <w:num w:numId="10">
    <w:abstractNumId w:val="4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517F4"/>
    <w:rsid w:val="002517F4"/>
    <w:rsid w:val="008E41E1"/>
    <w:rsid w:val="0099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4539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header"/>
    <w:basedOn w:val="a1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970F49"/>
  </w:style>
  <w:style w:type="paragraph" w:styleId="a8">
    <w:name w:val="footer"/>
    <w:basedOn w:val="a1"/>
    <w:link w:val="a9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970F49"/>
  </w:style>
  <w:style w:type="paragraph" w:styleId="aa">
    <w:name w:val="No Spacing"/>
    <w:link w:val="ab"/>
    <w:uiPriority w:val="1"/>
    <w:qFormat/>
    <w:rsid w:val="00B45AA4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2"/>
    <w:link w:val="aa"/>
    <w:uiPriority w:val="1"/>
    <w:rsid w:val="00B45AA4"/>
    <w:rPr>
      <w:rFonts w:eastAsiaTheme="minorEastAsia"/>
      <w:lang w:eastAsia="ru-RU"/>
    </w:rPr>
  </w:style>
  <w:style w:type="character" w:styleId="ac">
    <w:name w:val="Placeholder Text"/>
    <w:basedOn w:val="a2"/>
    <w:uiPriority w:val="99"/>
    <w:semiHidden/>
    <w:rsid w:val="00832EBB"/>
    <w:rPr>
      <w:color w:val="808080"/>
    </w:rPr>
  </w:style>
  <w:style w:type="paragraph" w:styleId="ad">
    <w:name w:val="Balloon Text"/>
    <w:basedOn w:val="a1"/>
    <w:link w:val="ae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">
    <w:name w:val="Hyperlink"/>
    <w:uiPriority w:val="99"/>
    <w:rsid w:val="00DE39D8"/>
    <w:rPr>
      <w:color w:val="0000FF"/>
      <w:u w:val="single"/>
    </w:rPr>
  </w:style>
  <w:style w:type="table" w:styleId="af0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DE39D8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spacing w:after="0" w:line="360" w:lineRule="auto"/>
      <w:ind w:left="1287" w:hanging="360"/>
    </w:pPr>
    <w:rPr>
      <w:rFonts w:ascii="Arial" w:eastAsia="Times New Roman" w:hAnsi="Arial" w:cs="Times New Roman"/>
      <w:szCs w:val="24"/>
      <w:lang w:val="en-GB"/>
    </w:rPr>
  </w:style>
  <w:style w:type="character" w:styleId="af1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2">
    <w:name w:val="Body Text"/>
    <w:basedOn w:val="a1"/>
    <w:link w:val="af3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3">
    <w:name w:val="Основной текст Знак"/>
    <w:basedOn w:val="a2"/>
    <w:link w:val="af2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4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5">
    <w:name w:val="footnote text"/>
    <w:basedOn w:val="a1"/>
    <w:link w:val="af6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6">
    <w:name w:val="Текст сноски Знак"/>
    <w:basedOn w:val="a2"/>
    <w:link w:val="af5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footnote reference"/>
    <w:rsid w:val="00DE39D8"/>
    <w:rPr>
      <w:vertAlign w:val="superscript"/>
    </w:rPr>
  </w:style>
  <w:style w:type="character" w:styleId="af8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eastAsia="Times New Roman" w:cs="Times New Roman"/>
    </w:rPr>
  </w:style>
  <w:style w:type="paragraph" w:customStyle="1" w:styleId="af9">
    <w:name w:val="выделение цвет"/>
    <w:basedOn w:val="a1"/>
    <w:link w:val="afa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b">
    <w:name w:val="цвет в таблице"/>
    <w:rsid w:val="00DE39D8"/>
    <w:rPr>
      <w:color w:val="2C8DE6"/>
    </w:rPr>
  </w:style>
  <w:style w:type="paragraph" w:styleId="afc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/>
    </w:rPr>
  </w:style>
  <w:style w:type="paragraph" w:styleId="25">
    <w:name w:val="toc 2"/>
    <w:basedOn w:val="a1"/>
    <w:next w:val="a1"/>
    <w:autoRedefine/>
    <w:uiPriority w:val="39"/>
    <w:qFormat/>
    <w:rsid w:val="003878D2"/>
    <w:pPr>
      <w:tabs>
        <w:tab w:val="right" w:leader="dot" w:pos="9639"/>
      </w:tabs>
      <w:spacing w:after="0" w:line="360" w:lineRule="auto"/>
      <w:ind w:left="220"/>
    </w:pPr>
    <w:rPr>
      <w:rFonts w:ascii="Times New Roman" w:eastAsia="Times New Roman" w:hAnsi="Times New Roman" w:cs="Times New Roman"/>
      <w:szCs w:val="20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d">
    <w:name w:val="!Текст"/>
    <w:basedOn w:val="a1"/>
    <w:link w:val="afe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f">
    <w:name w:val="!Синий заголовок текста"/>
    <w:basedOn w:val="af9"/>
    <w:link w:val="aff0"/>
    <w:qFormat/>
    <w:rsid w:val="00DE39D8"/>
  </w:style>
  <w:style w:type="character" w:customStyle="1" w:styleId="afe">
    <w:name w:val="!Текст Знак"/>
    <w:link w:val="afd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1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a">
    <w:name w:val="выделение цвет Знак"/>
    <w:link w:val="af9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!Синий заголовок текста Знак"/>
    <w:link w:val="aff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1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2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aff9">
    <w:name w:val="Основной текст_"/>
    <w:basedOn w:val="a2"/>
    <w:link w:val="51"/>
    <w:rsid w:val="002862E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1">
    <w:name w:val="Основной текст5"/>
    <w:basedOn w:val="a1"/>
    <w:link w:val="aff9"/>
    <w:rsid w:val="002862ED"/>
    <w:pPr>
      <w:widowControl w:val="0"/>
      <w:shd w:val="clear" w:color="auto" w:fill="FFFFFF"/>
      <w:spacing w:before="900" w:after="300" w:line="379" w:lineRule="exact"/>
      <w:ind w:hanging="7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Default">
    <w:name w:val="Default"/>
    <w:rsid w:val="00B00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fa">
    <w:name w:val="Emphasis"/>
    <w:basedOn w:val="a2"/>
    <w:uiPriority w:val="20"/>
    <w:qFormat/>
    <w:rsid w:val="00DC0C28"/>
    <w:rPr>
      <w:i/>
      <w:iCs/>
    </w:rPr>
  </w:style>
  <w:style w:type="paragraph" w:styleId="affb">
    <w:name w:val="Subtitle"/>
    <w:basedOn w:val="a1"/>
    <w:next w:val="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4539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header"/>
    <w:basedOn w:val="a1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970F49"/>
  </w:style>
  <w:style w:type="paragraph" w:styleId="a8">
    <w:name w:val="footer"/>
    <w:basedOn w:val="a1"/>
    <w:link w:val="a9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970F49"/>
  </w:style>
  <w:style w:type="paragraph" w:styleId="aa">
    <w:name w:val="No Spacing"/>
    <w:link w:val="ab"/>
    <w:uiPriority w:val="1"/>
    <w:qFormat/>
    <w:rsid w:val="00B45AA4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2"/>
    <w:link w:val="aa"/>
    <w:uiPriority w:val="1"/>
    <w:rsid w:val="00B45AA4"/>
    <w:rPr>
      <w:rFonts w:eastAsiaTheme="minorEastAsia"/>
      <w:lang w:eastAsia="ru-RU"/>
    </w:rPr>
  </w:style>
  <w:style w:type="character" w:styleId="ac">
    <w:name w:val="Placeholder Text"/>
    <w:basedOn w:val="a2"/>
    <w:uiPriority w:val="99"/>
    <w:semiHidden/>
    <w:rsid w:val="00832EBB"/>
    <w:rPr>
      <w:color w:val="808080"/>
    </w:rPr>
  </w:style>
  <w:style w:type="paragraph" w:styleId="ad">
    <w:name w:val="Balloon Text"/>
    <w:basedOn w:val="a1"/>
    <w:link w:val="ae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">
    <w:name w:val="Hyperlink"/>
    <w:uiPriority w:val="99"/>
    <w:rsid w:val="00DE39D8"/>
    <w:rPr>
      <w:color w:val="0000FF"/>
      <w:u w:val="single"/>
    </w:rPr>
  </w:style>
  <w:style w:type="table" w:styleId="af0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DE39D8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spacing w:after="0" w:line="360" w:lineRule="auto"/>
      <w:ind w:left="1287" w:hanging="360"/>
    </w:pPr>
    <w:rPr>
      <w:rFonts w:ascii="Arial" w:eastAsia="Times New Roman" w:hAnsi="Arial" w:cs="Times New Roman"/>
      <w:szCs w:val="24"/>
      <w:lang w:val="en-GB"/>
    </w:rPr>
  </w:style>
  <w:style w:type="character" w:styleId="af1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2">
    <w:name w:val="Body Text"/>
    <w:basedOn w:val="a1"/>
    <w:link w:val="af3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3">
    <w:name w:val="Основной текст Знак"/>
    <w:basedOn w:val="a2"/>
    <w:link w:val="af2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4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5">
    <w:name w:val="footnote text"/>
    <w:basedOn w:val="a1"/>
    <w:link w:val="af6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6">
    <w:name w:val="Текст сноски Знак"/>
    <w:basedOn w:val="a2"/>
    <w:link w:val="af5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footnote reference"/>
    <w:rsid w:val="00DE39D8"/>
    <w:rPr>
      <w:vertAlign w:val="superscript"/>
    </w:rPr>
  </w:style>
  <w:style w:type="character" w:styleId="af8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eastAsia="Times New Roman" w:cs="Times New Roman"/>
    </w:rPr>
  </w:style>
  <w:style w:type="paragraph" w:customStyle="1" w:styleId="af9">
    <w:name w:val="выделение цвет"/>
    <w:basedOn w:val="a1"/>
    <w:link w:val="afa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b">
    <w:name w:val="цвет в таблице"/>
    <w:rsid w:val="00DE39D8"/>
    <w:rPr>
      <w:color w:val="2C8DE6"/>
    </w:rPr>
  </w:style>
  <w:style w:type="paragraph" w:styleId="afc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/>
    </w:rPr>
  </w:style>
  <w:style w:type="paragraph" w:styleId="25">
    <w:name w:val="toc 2"/>
    <w:basedOn w:val="a1"/>
    <w:next w:val="a1"/>
    <w:autoRedefine/>
    <w:uiPriority w:val="39"/>
    <w:qFormat/>
    <w:rsid w:val="003878D2"/>
    <w:pPr>
      <w:tabs>
        <w:tab w:val="right" w:leader="dot" w:pos="9639"/>
      </w:tabs>
      <w:spacing w:after="0" w:line="360" w:lineRule="auto"/>
      <w:ind w:left="220"/>
    </w:pPr>
    <w:rPr>
      <w:rFonts w:ascii="Times New Roman" w:eastAsia="Times New Roman" w:hAnsi="Times New Roman" w:cs="Times New Roman"/>
      <w:szCs w:val="20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d">
    <w:name w:val="!Текст"/>
    <w:basedOn w:val="a1"/>
    <w:link w:val="afe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f">
    <w:name w:val="!Синий заголовок текста"/>
    <w:basedOn w:val="af9"/>
    <w:link w:val="aff0"/>
    <w:qFormat/>
    <w:rsid w:val="00DE39D8"/>
  </w:style>
  <w:style w:type="character" w:customStyle="1" w:styleId="afe">
    <w:name w:val="!Текст Знак"/>
    <w:link w:val="afd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1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a">
    <w:name w:val="выделение цвет Знак"/>
    <w:link w:val="af9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!Синий заголовок текста Знак"/>
    <w:link w:val="aff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1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2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aff9">
    <w:name w:val="Основной текст_"/>
    <w:basedOn w:val="a2"/>
    <w:link w:val="51"/>
    <w:rsid w:val="002862E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1">
    <w:name w:val="Основной текст5"/>
    <w:basedOn w:val="a1"/>
    <w:link w:val="aff9"/>
    <w:rsid w:val="002862ED"/>
    <w:pPr>
      <w:widowControl w:val="0"/>
      <w:shd w:val="clear" w:color="auto" w:fill="FFFFFF"/>
      <w:spacing w:before="900" w:after="300" w:line="379" w:lineRule="exact"/>
      <w:ind w:hanging="7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Default">
    <w:name w:val="Default"/>
    <w:rsid w:val="00B00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fa">
    <w:name w:val="Emphasis"/>
    <w:basedOn w:val="a2"/>
    <w:uiPriority w:val="20"/>
    <w:qFormat/>
    <w:rsid w:val="00DC0C28"/>
    <w:rPr>
      <w:i/>
      <w:iCs/>
    </w:rPr>
  </w:style>
  <w:style w:type="paragraph" w:styleId="affb">
    <w:name w:val="Subtitle"/>
    <w:basedOn w:val="a1"/>
    <w:next w:val="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pyright.ru/ru/documents/registraciy_avtorskih_prav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copyright.ru/ru/documents/zashita_avtorskih_prav/znak_ohrani_avtorskih_i_smegnih_prav/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://forum.worldskills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pyrigh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forum.worldskills.ru" TargetMode="External"/><Relationship Id="rId10" Type="http://schemas.openxmlformats.org/officeDocument/2006/relationships/image" Target="media/image2.jp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forum.worldskill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4k0h+tfTxLZ+yK51y5gOS5b7Ww==">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6174</Words>
  <Characters>35193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 Автономная некоммерческая организация                                                                                                                  "Агентство развития профессионального мастерства (Ворлдскиллс Россия)"        «Сити-фермерство»</dc:creator>
  <cp:lastModifiedBy>Пользователь Windows</cp:lastModifiedBy>
  <cp:revision>2</cp:revision>
  <dcterms:created xsi:type="dcterms:W3CDTF">2021-12-13T10:51:00Z</dcterms:created>
  <dcterms:modified xsi:type="dcterms:W3CDTF">2021-12-13T10:51:00Z</dcterms:modified>
</cp:coreProperties>
</file>